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2302F" w14:textId="04C0B27B" w:rsidR="003B2A79" w:rsidRPr="003B2A79" w:rsidRDefault="003B2A79" w:rsidP="003B2A79">
      <w:pPr>
        <w:spacing w:after="0" w:line="240" w:lineRule="auto"/>
        <w:ind w:right="29"/>
        <w:jc w:val="right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3B2A79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Приложение №</w:t>
      </w:r>
      <w:r w:rsidR="00C3710B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9</w:t>
      </w:r>
      <w:r w:rsidRPr="003B2A79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к Договору</w:t>
      </w:r>
    </w:p>
    <w:p w14:paraId="1ED40EA1" w14:textId="24B39545" w:rsidR="003B2A79" w:rsidRDefault="003B2A79" w:rsidP="003B2A79">
      <w:pPr>
        <w:spacing w:after="0" w:line="240" w:lineRule="auto"/>
        <w:ind w:right="29"/>
        <w:jc w:val="right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3B2A79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№_________ от _________202__г.</w:t>
      </w:r>
    </w:p>
    <w:p w14:paraId="18723A02" w14:textId="77777777" w:rsidR="003B2A79" w:rsidRPr="003B2A79" w:rsidRDefault="003B2A79" w:rsidP="003B2A79">
      <w:pPr>
        <w:spacing w:after="0" w:line="240" w:lineRule="auto"/>
        <w:ind w:right="29"/>
        <w:jc w:val="right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</w:p>
    <w:p w14:paraId="7A9EA27A" w14:textId="0907AF06" w:rsidR="003B2A79" w:rsidRPr="0028264C" w:rsidRDefault="003B2A79" w:rsidP="003B2A79">
      <w:pPr>
        <w:spacing w:after="0" w:line="240" w:lineRule="auto"/>
        <w:ind w:right="29"/>
        <w:jc w:val="center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Соглашение</w:t>
      </w:r>
    </w:p>
    <w:p w14:paraId="32CC2D9D" w14:textId="38FD52E1" w:rsidR="003B2A79" w:rsidRPr="0028264C" w:rsidRDefault="003B2A79" w:rsidP="003B2A79">
      <w:pPr>
        <w:spacing w:after="0" w:line="240" w:lineRule="auto"/>
        <w:ind w:right="29"/>
        <w:jc w:val="center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в области ОТ, ПБ и ООС к договору</w:t>
      </w:r>
    </w:p>
    <w:p w14:paraId="0E4AADC7" w14:textId="77777777" w:rsidR="003B2A79" w:rsidRPr="0028264C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kk-KZ" w:eastAsia="zh-CN"/>
        </w:rPr>
      </w:pPr>
    </w:p>
    <w:p w14:paraId="61F9601E" w14:textId="22084922" w:rsidR="003B2A79" w:rsidRPr="0028264C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г.</w:t>
      </w:r>
      <w:r w:rsidR="00F97076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_________________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ab/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ab/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ab/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ab/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ab/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kk-KZ" w:eastAsia="zh-CN"/>
        </w:rPr>
        <w:t xml:space="preserve">                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«____» __________ 20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kk-KZ" w:eastAsia="zh-CN"/>
        </w:rPr>
        <w:t>2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__ г.</w:t>
      </w:r>
    </w:p>
    <w:p w14:paraId="36E93AE9" w14:textId="77777777" w:rsidR="003B2A79" w:rsidRPr="0028264C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val="kk-KZ" w:eastAsia="zh-CN"/>
        </w:rPr>
      </w:pPr>
    </w:p>
    <w:p w14:paraId="38E811B3" w14:textId="0B2199EB" w:rsidR="003B2A79" w:rsidRPr="0028264C" w:rsidRDefault="003B2A79" w:rsidP="00D44BC1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АО</w:t>
      </w:r>
      <w:r w:rsidR="00F97076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/ТОО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«», именуемое в дальнейшем «Заказчик» в лице </w:t>
      </w:r>
      <w:r w:rsidR="00F97076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______________</w:t>
      </w:r>
      <w:r w:rsidR="00D44BC1" w:rsidRPr="00D44BC1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,</w:t>
      </w:r>
      <w:r w:rsidR="00D44BC1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действующего на основании</w:t>
      </w:r>
      <w:r w:rsidR="00D44BC1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</w:t>
      </w:r>
      <w:r w:rsidR="00D44BC1" w:rsidRPr="00D44BC1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Доверенность №</w:t>
      </w:r>
      <w:r w:rsidR="00F97076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___</w:t>
      </w:r>
      <w:r w:rsidR="00D44BC1" w:rsidRPr="00D44BC1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от </w:t>
      </w:r>
      <w:r w:rsidR="00F97076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_______</w:t>
      </w:r>
      <w:r w:rsidR="00D44BC1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, 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с одной стороны, и </w:t>
      </w:r>
      <w:r w:rsidR="00F97076"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АО</w:t>
      </w:r>
      <w:r w:rsidR="00F97076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/ТОО</w:t>
      </w:r>
      <w:r w:rsidR="00F97076"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«»</w:t>
      </w:r>
      <w:r w:rsidR="00F97076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именуемое в дальнейшем «Подрядчик», в лице</w:t>
      </w:r>
      <w:r w:rsidR="00D44BC1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</w:t>
      </w:r>
      <w:r w:rsidR="00D44BC1" w:rsidRPr="00D44BC1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</w:t>
      </w:r>
      <w:r w:rsidR="00F97076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______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, действующего на основании </w:t>
      </w:r>
      <w:r w:rsidR="00D44BC1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Устава 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с другой стороны, вместе именуемые «Стороны», заключили настоящее Соглашение в области ОТ, ПБ и ООС (далее - Соглашение) о нижеследующем:</w:t>
      </w:r>
    </w:p>
    <w:p w14:paraId="0E3DE72F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1. Заказчик уделяет повышенное внимание вопросам ОТ, ПБ и ООС и требует от Подрядчика и (или) Субподрядчика(ов) следовать данной политике и обеспечивать самые высокие стандарты в области ОТ, ПБ и ООС. Требования Заказчика в области ОТ, ПБ и ООС изложены в настоящем Соглашении, а также в корпоративных документах по ОТ, ПБ и ООС, которые должны быть предоставлены Подрядчику </w:t>
      </w:r>
      <w:r w:rsidRPr="0028264C">
        <w:rPr>
          <w:rFonts w:ascii="Times New Roman" w:eastAsia="Times New Roman" w:hAnsi="Times New Roman" w:cs="Times New Roman"/>
          <w:bCs/>
          <w:i/>
          <w:noProof/>
          <w:color w:val="000000"/>
          <w:sz w:val="24"/>
          <w:szCs w:val="24"/>
          <w:lang w:eastAsia="zh-CN"/>
        </w:rPr>
        <w:t>(по запросу Подрядчика)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для ознакомления не позднее 15 дней до фактического начала проведения работ/оказания услуг.</w:t>
      </w:r>
    </w:p>
    <w:p w14:paraId="77DABEAD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2. В случае выявления Заказчиком, в результате проверки или иным образом, фактов несоблюдения Подрядчиком требований ОТ, ПБ и ООС, Заказчик и Подрядчик согласуют план и сроки устранения таких нарушений. 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настоящего Договора без обязательств Заказчика по возмещению убытков Подрядчика, связанных с таким расторжением. </w:t>
      </w:r>
    </w:p>
    <w:p w14:paraId="1DD1F36D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3. Подрядчик выполняет и соблюдает все применимые Законодательные требования, утвержденные практические руководства и существующие нормы и правила в области ОТ, ПБ и ООС. Подрядчик принимает все обоснованные меры предосторожности, направленные на охрану окружающей среды в процессе выполнения работ/оказания услуг.</w:t>
      </w:r>
    </w:p>
    <w:p w14:paraId="7F300C88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 В ходе выполнения работ (оказания услуг) по настоящему Договору Подрядчик обязуется:</w:t>
      </w:r>
    </w:p>
    <w:p w14:paraId="32CA2C3B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Обеспечить соблюдение норм Законодательных требований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, включая Трудовой кодекс, Кодекс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о недрах и недропользовании, Экологический кодекс, Закон о гражданской защите, иные законы и нормативные акты, действующие на территории выполнения работ/оказания услуг, в том числе внутренние документы, политики, указанные в Приложении №1 к настоящему Соглашению, правила, стандарты, регламенты и инструкции, исполнение которых обязательно на объектах Заказчика, а также обеспечить соблюдение этих требований своими Субподрядчиками.</w:t>
      </w:r>
    </w:p>
    <w:p w14:paraId="110FB285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Положения настоящего Соглашения, которые касаются работников Подрядчика и работников Субподрядчиков, подлежат применению в отношении любых физических лиц, задействованных Подрядчиком или Субподрядчиком в выполнении работ/оказании услуг, независимо от того, заключены ли Подрядчиком/Субподрядчиком с такими лицами трудовые договоры, договоры гражданского-правового характера, либо отношения между Подрядчиком/Субподрядчиком с такими лицами документально не оформлены. Отсутствие документального оформления отношений между Подрядчиком/Субподрядчиком и привлеченными для выполнения работ физическими лицами не может являться основанием неприменимости к таким лицам условий настоящего Соглашения и освобождения Подрядчика/Субподрядчика от соответствующей ответственности.</w:t>
      </w:r>
    </w:p>
    <w:p w14:paraId="7FC2952C" w14:textId="77777777" w:rsidR="003853D9" w:rsidRPr="0028264C" w:rsidRDefault="003853D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</w:p>
    <w:p w14:paraId="1A8B3B2F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Обеспечить соблюдение следующих требований Заказчика (в части касающейся):</w:t>
      </w:r>
    </w:p>
    <w:p w14:paraId="6A6A3C29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</w:p>
    <w:p w14:paraId="0892D2AE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4.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1. В области информирования о происшествиях, текущих показателях и проведении расследования:</w:t>
      </w:r>
    </w:p>
    <w:p w14:paraId="03A91244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lastRenderedPageBreak/>
        <w:t>4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.1.1. Оперативно, не позднее 1 (одного) часа, после происшествия сообщать обо всех произошедших несчастных случаях, авариях, инцидентах, дорожно-транспортных проичшествиях и других по форме первичного сообщения о происшествии, указанной в Приложении №2 к настоящему Соглашению.</w:t>
      </w:r>
    </w:p>
    <w:p w14:paraId="082E5EE6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1.2. Ежемесячно в срок до 4 числа месяца, следующего за отчетным, представлять информацию о результатах своей работы по форме ежемесячного отчета в области ОТ, ПБ и ООС, указанной в Приложении №3 к настоящему Соглашению.</w:t>
      </w:r>
    </w:p>
    <w:p w14:paraId="75FB46C3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1.3. Принимать участие в расследовании происшествия, обстоятельства которого напрямую или косвенно связаны с деятельностью Подрядчика, и проведение которого инициировано Заказчиком в соответствии с его внутренней процедурой.</w:t>
      </w:r>
    </w:p>
    <w:p w14:paraId="185A29FD" w14:textId="77777777" w:rsidR="003B2A79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</w:p>
    <w:p w14:paraId="1C436936" w14:textId="65E4DF5F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4.2. В области транспортной безопасности и перевозок наземными транспортными средствами:</w:t>
      </w:r>
    </w:p>
    <w:p w14:paraId="612804D9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2.1. Все наземные транспортные средства Подрядчика (далее - ТС), используемые для перевозки пассажиров и грузов, в том числе опасных грузов, должны быть оборудованы следующими устройствами:</w:t>
      </w:r>
    </w:p>
    <w:p w14:paraId="574ED691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1) исправными ремнями безопасности для водителя и всех пассажиров вне зависимости от их установки заводом-изготовителем; </w:t>
      </w:r>
    </w:p>
    <w:p w14:paraId="068A5B6F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2) запасным колесом, баллонным ключом, исправными инструментами; </w:t>
      </w:r>
    </w:p>
    <w:p w14:paraId="04E2743D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3) в зимний период -  зимними шинами на всех колесах ТС;</w:t>
      </w:r>
    </w:p>
    <w:p w14:paraId="7E920380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4) бортовыми системами мониторинга ТС для дистанционного определения местоположения ТС и контроля скоростного режима. При этом должен быть организован учет и анализ данных, получаемых с установленных систем;</w:t>
      </w:r>
    </w:p>
    <w:p w14:paraId="429D404F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5) видеорегистраторами для фиксации нарушений правил дорожного движения (далее - ПДД);</w:t>
      </w:r>
    </w:p>
    <w:p w14:paraId="25B8E573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исправными средствами защиты (искрогасителями, устройствами для снятия статического электричества и т.п.) на ТС или объектах, где обязательно их использование. В отношении ТС искрогасители должны устанавливаться на ТС в качестве внешнего прибора (визуально определяться), вне зависимости от того, что искрогаситель предусмотрен заводом-изготовителем (внутренней конструкцией ТС); </w:t>
      </w:r>
    </w:p>
    <w:p w14:paraId="09463827" w14:textId="77777777" w:rsidR="003B2A79" w:rsidRDefault="003B2A79" w:rsidP="003B2A79">
      <w:pPr>
        <w:spacing w:after="0" w:line="240" w:lineRule="auto"/>
        <w:ind w:left="567" w:right="2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6) медицинской аптечкой, знаком аварийной остановки, необходимым количеством огнетушителей, противооткатными упорами, светоотражающими жилетами, спасательными жилетами (при работе на ледовых переправах) и другими необходимыми СИЗ и средствами безопасности.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cr/>
      </w:r>
    </w:p>
    <w:p w14:paraId="65E01368" w14:textId="28456526" w:rsidR="003B2A79" w:rsidRPr="0028264C" w:rsidRDefault="003B2A79" w:rsidP="003B2A79">
      <w:pPr>
        <w:spacing w:after="0" w:line="240" w:lineRule="auto"/>
        <w:ind w:left="567" w:right="29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4.3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. Подрядчик обязан организовать:</w:t>
      </w:r>
    </w:p>
    <w:p w14:paraId="60556049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1) работу по безопасности дорожного движения ТС в соответствии с Законодательными требованиями;</w:t>
      </w:r>
    </w:p>
    <w:p w14:paraId="465BB2C0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2) контроль за соблюдением водителями ПДД; </w:t>
      </w:r>
    </w:p>
    <w:p w14:paraId="46E54E9C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3) контрольные осмотры ТС перед выездом на линию (маршрут) перед началом работ/оказанием услуг;</w:t>
      </w:r>
    </w:p>
    <w:p w14:paraId="66058EDC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4) внедрение и применение плана безопасного управления поездками ТС.</w:t>
      </w:r>
    </w:p>
    <w:p w14:paraId="7E46861A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4.3.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 Подрядчик обязан обеспечить:</w:t>
      </w:r>
    </w:p>
    <w:p w14:paraId="7293A122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1) соблюдение режима труда и отдыха водителями в соответствии с Законодательными требованиями;</w:t>
      </w:r>
    </w:p>
    <w:p w14:paraId="249981C6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2) допуск водителей, имеющих соответствующую квалификацию, и необходимые разрешительные документы для управления конкретной категорией ТС в соответствии с Законодательными требованиями и стандартами Заказчика;</w:t>
      </w:r>
    </w:p>
    <w:p w14:paraId="30145C7A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3) проведение регулярного технического обслуживания ТС, не реже утвержденных заводом-изготовителем, и выпуск на линию технически исправных ТС;</w:t>
      </w:r>
    </w:p>
    <w:p w14:paraId="182C7C1B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4) предрейсовый и </w:t>
      </w:r>
      <w:r w:rsidRPr="0028264C">
        <w:rPr>
          <w:rFonts w:ascii="Times New Roman" w:eastAsia="Times New Roman" w:hAnsi="Times New Roman" w:cs="Times New Roman"/>
          <w:bCs/>
          <w:noProof/>
          <w:sz w:val="24"/>
          <w:szCs w:val="24"/>
          <w:lang w:eastAsia="zh-CN"/>
        </w:rPr>
        <w:t>послерейсовый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медицинский осмотр водителей; </w:t>
      </w:r>
    </w:p>
    <w:p w14:paraId="7DA1CBBB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5) эксплуатацию и применение ТС по их назначению в соответствии с требованиями завода-изготовителя;</w:t>
      </w:r>
    </w:p>
    <w:p w14:paraId="4311C06A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lastRenderedPageBreak/>
        <w:t>6) оценку риска всех планируемых поездок ТС и разработку мер по недопущению происшествий;</w:t>
      </w:r>
    </w:p>
    <w:p w14:paraId="1B0F8989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7) соблюдение политики Заказчика по безопасной эксплуатации наземных транспортных средств; </w:t>
      </w:r>
    </w:p>
    <w:p w14:paraId="3E1C1D3E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8) движение и стоянку ТС согласно разметке (схем) на объекте Заказчика (при наличии).</w:t>
      </w:r>
    </w:p>
    <w:p w14:paraId="467FBA44" w14:textId="77777777" w:rsidR="003B2A79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</w:p>
    <w:p w14:paraId="64725506" w14:textId="560986A8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4.4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. В области безопасности и охраны труда, промышленной безопасности:</w:t>
      </w:r>
    </w:p>
    <w:p w14:paraId="1134B34E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1.Обеспечение и применение средств индивидуальной защиты (СИЗ):</w:t>
      </w:r>
    </w:p>
    <w:p w14:paraId="2DCF6EEF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1) все работники Подрядчика должны быть обеспечены сертифицированными СИЗ и использовать их во время нахождения на месте производства работ/оказания услуг в соответствии с требованиями Заказчика, основными минимально необходимыми СИЗ:</w:t>
      </w:r>
    </w:p>
    <w:p w14:paraId="09DF9820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а) защитная обувь с металлическим или композитным подноском;</w:t>
      </w:r>
    </w:p>
    <w:p w14:paraId="61DBBA2C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б) каска с подбородочным ремешком;</w:t>
      </w:r>
    </w:p>
    <w:p w14:paraId="45820CD1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в) спецодежда в соответствии с сезоном и климатическим поясом и видами выполняемых работ/оказываемых услуг;</w:t>
      </w:r>
    </w:p>
    <w:p w14:paraId="293277CF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г) средства защиты глаз, лица (очки, щитки) и рук (перчатки).</w:t>
      </w:r>
    </w:p>
    <w:p w14:paraId="102AF76D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4.4.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2. Работники Подрядчика, выполняющие опасные виды работ, должны быть дополнительно обеспечены соответствующими СИЗ: </w:t>
      </w:r>
    </w:p>
    <w:p w14:paraId="5B62BF0D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1) лицевым щитком при работах со шлифовальным и заточным инструментом;</w:t>
      </w:r>
    </w:p>
    <w:p w14:paraId="7648473C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2) закрытыми защитными очками, защитными масками и жароустойчивыми перчатками для сварочных работ;</w:t>
      </w:r>
    </w:p>
    <w:p w14:paraId="4DE1D01E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3) средствами защиты органов дыхания (СИЗОД) в зависимости от условий и видов выполняемых работ/оказываемых услуг;</w:t>
      </w:r>
    </w:p>
    <w:p w14:paraId="6AF9EA89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4) средствами защиты от падения при работе на высоте;</w:t>
      </w:r>
    </w:p>
    <w:p w14:paraId="10A7693B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5) средствами защиты от воздействия электрической дуги при работах в электроустановках;</w:t>
      </w:r>
    </w:p>
    <w:p w14:paraId="017CBFCC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6) средствами защиты и спасения при работе на водных объектах.</w:t>
      </w:r>
    </w:p>
    <w:p w14:paraId="29D6B3E7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4.4.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3. Подрядчик должен обеспечить наличие планов действий в чрезвычайных ситуациях, планов мероприятий по локализации и ликвидации последствий аварий на опасном производственном объекте, планов по предупреждению и ликвидации разливов нефти и нефтепродуктов на объекте применительно к характеру выполняемых работ/оказываемых услуг, а также иных документов, необходимых в соответствии с Законодательными требованиями в области промышленной безопасности.</w:t>
      </w:r>
    </w:p>
    <w:p w14:paraId="2CC060A3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4.4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.4. Подрядчик должен обеспечить на рабочих местах наличие актуальных сертификатов на применяемое оборудование и опасные вещества, паспортов безопасности химического вещества, санитарно-эпидемиологических заключений, разрешений на применение оборудования и использование применяемых химических реагентов при выполнении работ/оказании услуг, а также иных документов, необходимых в соответствии с Законодательными требованиями в области промышленной безопасности.</w:t>
      </w:r>
    </w:p>
    <w:p w14:paraId="6B4829A3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4.4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.5. Допуск работников Подрядчика к непосредственному выполнению опасных работ на объектах Заказчика осуществляется посредством оформления нарядов-допусков и распоряжений. Наряд-допуск применяется, когда для производства работ необходимо получить специальное разрешение. Наряд-допуск требует определить опасные условия рабочего места, провести оценку степени сопутствующих рисков, конкретизировать меры контроля для отслеживания хода выполнения работ и использования этих мер контроля для рекомендации более эффективных способов выполнения работ. </w:t>
      </w:r>
    </w:p>
    <w:p w14:paraId="4A72414C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Цель наряда-допуска – выявить и документировать методы преодоления и контроля рисков, связанных с конкретной работой. </w:t>
      </w:r>
      <w:r w:rsidRPr="0028264C">
        <w:rPr>
          <w:rFonts w:ascii="Times New Roman" w:eastAsia="Times New Roman" w:hAnsi="Times New Roman" w:cs="Times New Roman"/>
          <w:bCs/>
          <w:noProof/>
          <w:sz w:val="24"/>
          <w:szCs w:val="24"/>
          <w:lang w:eastAsia="zh-CN"/>
        </w:rPr>
        <w:t xml:space="preserve">Утверждающие, ответственные и согласовывающие лица в наряд-допуске должны быть прописаны в совместном приказе. 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Подрядчик представляет свой(и) метод(ы) на рассмотрение Заказчика. </w:t>
      </w:r>
    </w:p>
    <w:p w14:paraId="1C3FD235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Если Заказчик посчитает, что ее документально оформленные методы проведения аналогичных работ являются более строгими, чем методы Подрядчика, представитель Заказчика может потребовать от Подрядчика использовать методы Заказчика. </w:t>
      </w:r>
    </w:p>
    <w:p w14:paraId="57700DAD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sz w:val="24"/>
          <w:szCs w:val="24"/>
          <w:lang w:eastAsia="zh-CN"/>
        </w:rPr>
        <w:lastRenderedPageBreak/>
        <w:t xml:space="preserve">Руководитель ПСП Заказчика, объекта 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на котором планируется проведение опасных работ контролирует правильность оформления наряд-допусков, готовность Рабочего места, Работников Подрядчика, аварийно-спасательных и других средств защиты на фактическом месте производства работ в соответствии с Законодательными требованиями и корпоративными требованиями Заказчика в области ОТ, ПБ и ООС.</w:t>
      </w:r>
    </w:p>
    <w:p w14:paraId="00C97833" w14:textId="77777777" w:rsidR="003B2A79" w:rsidRPr="0028264C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</w:p>
    <w:p w14:paraId="4C14E18B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4.5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. В области аттестации по ОТ, ПБ и ООС и охране здоровья допуск работников Подрядчика на объекты Заказчика осуществляется при выполнении следующих условий:</w:t>
      </w:r>
    </w:p>
    <w:p w14:paraId="581D60FF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4.5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.1. Все работники Подрядчика, прибывающие впервые для выполнения работ/оказания услуг на объекты Заказчика, должны пройти вводный инструктаж у специалиста Службы ОТ, ПБ и ООС ПСП Заказчика или другого, специально уполномоченного для этого лица Заказчика.</w:t>
      </w:r>
    </w:p>
    <w:p w14:paraId="7A1EF139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4.5.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2. На месте проведения работ работники Подрядчика должны иметь при себе копию протокола проверки знаний и удостоверение (личную карточку) с отметками, подтверждающими факт прохождения соответствующего обучения, аттестации и проверки знаний в области ОТ, ПБ и ООС.</w:t>
      </w:r>
    </w:p>
    <w:p w14:paraId="101908B4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4.5.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3. Подрядчик должен предъявить по первому требованию уполномоченного представителя Заказчика графики проведения обучения, аттестации и проверки знаний в области ОТ, ПБ и ООС.</w:t>
      </w:r>
    </w:p>
    <w:p w14:paraId="2B6F9192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4.5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.4. Подрядчик должен обеспечить наличие и ведение на объекте актуальной документации в области ОТ, ПБ и ООС в соответствии с Законодательными требованиями (инструкции по охране труда по профессиям и видам работ, программы инструктажей, перечень работ повышенной опасности и пр.).</w:t>
      </w:r>
    </w:p>
    <w:p w14:paraId="72306002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4.5.6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 Подрядчик должен обеспечить:</w:t>
      </w:r>
    </w:p>
    <w:p w14:paraId="44E021FD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1) 100% проведение предварительного и периодического медицинских осмотров всех работников Подрядчика, выполняющих работы на объектах Заказчика, в медицинских учреждениях, с обязательным предоставлением подтверждающих документов;</w:t>
      </w:r>
    </w:p>
    <w:p w14:paraId="6584CB16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2) 100% прохождение предвахтового медицинского осмотра всех работников Подрядчика при вахтовом методе работы;</w:t>
      </w:r>
    </w:p>
    <w:p w14:paraId="32700593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3) наличие обязательного страхования от несчастных случаев на производстве и профессионального заболевания, у всех работников Подрядчика и работников Субподрядчика; обучение работников Подрядчика, работников Субподрядчика навыкам оказания первой помощи, в количестве не менее 1 обученного на 50 работников;</w:t>
      </w:r>
    </w:p>
    <w:p w14:paraId="0E92B88A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4) наличие укомплектованного фельдшерского или врачебного медпункта и дежурного санитарного транспорта на удаленных от основной социальной инфраструктуры объектах Заказчика с предоставлением документов, подтверждающих профпригодность медицинского работника медпункта, при суммарной численности работников Подрядчика и (или) Субподрядчика, привлекаемых Подрядчиком от 50 и более человек или заключение договора со специализированной медицинской организацией на оказание экстренной медицинской помощи;</w:t>
      </w:r>
    </w:p>
    <w:p w14:paraId="2DBE3B55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5) наличие плана экстренного медицинского реагирования (ПЭМР), согласованного с Заказчиком до начала выполнения работ. В ПЭМР должны быть детально оговорены все условия оказания медицинской помощи на месте проведения работ и способы экстренной медицинской эвакуации больного/пострадавшего с места проведения работ до медицинского учреждения соответствующего уровня.</w:t>
      </w:r>
    </w:p>
    <w:p w14:paraId="7982C17A" w14:textId="77777777" w:rsidR="003B2A79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</w:p>
    <w:p w14:paraId="206F77D9" w14:textId="3BFD250A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4.6.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 xml:space="preserve"> В области охраны окружающей среды:</w:t>
      </w:r>
    </w:p>
    <w:p w14:paraId="6F55704F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4.6.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1. Подрядчик является собственником отходов производства и потребления, образующихся в результате его деятельности при выполнении работ/оказании услуг, являющихся предметом настоящего Договора.</w:t>
      </w:r>
    </w:p>
    <w:p w14:paraId="3BC2748B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.2. В процессе выполнения работ/оказания услуг, предусмотренных настоящим договором, Подрядчик обеспечивает собственными силами и средствами систематическую уборку объекта от всех отходов производства и потребления, образующихся в процессе его 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lastRenderedPageBreak/>
        <w:t xml:space="preserve">деятельности и принимает на себя все обязательства, связанные с обращением, размещением и утилизацией вышеуказанных отходов в соответствии с действующим экологическим, налоговым и иным законодательством Республики Казахстан.  </w:t>
      </w:r>
    </w:p>
    <w:p w14:paraId="2DFDDD6D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.3. Подрядчик должен обеспечить наличие паспортов отходов 1-4 класса опасности при выполнении работ/оказании услуг.</w:t>
      </w:r>
    </w:p>
    <w:p w14:paraId="7F246BC5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.4. Подрядчик несет ответственность за соблюдение экологических требований при накоплении, хранении и размещении отходов в объектах размещения отходов, принадлежащих Заказчику на праве собственности, и не имеет права накапливать, хранить и размещать в указанных объектах иные отходы, кроме видов отходов, предусмотренных к размещению.</w:t>
      </w:r>
    </w:p>
    <w:p w14:paraId="33476837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.5. По завершению работ Подрядчик до подписания акта приемки выполненных работ/оказанных услуг со стороны Заказчика, вывозит с объекта все собственное оборудование и технику, излишки материалов и т.п., производит демонтаж возведенных им временных зданий и сооружений, производит вывоз образованных от этих работ/услуг отходов и оставляет после себя объект и площадку в состоянии, соответствующем экологическим требованиям и санитарным нормам. По требованию Заказчика, Подрядчик проводит рекультивацию, Подрядчик в обязательном порядке предоставляет Заказчику документацию о передаче отходов производства и потребления специализированным организациям по приему отходов (документацию - подписанные сторонами акты выполненных работ/оказанных услуг, заключение государственной экологической экспертизы и разрешение на эмиссии в окружающую среду).</w:t>
      </w:r>
    </w:p>
    <w:p w14:paraId="5575E55D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4.6.6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 Подрядчик обязан самостоятельно оформить в уполномоченном государственном органе разрешение на эмиссии в окружающую среду (выбросы, сбросы, отходы), документы об утверждении нормативов образования отходов и лимитов на их размещение. Подрядчик самостоятельно производит начисления платежей и оплату за негативное воздействие на окружающую среду, ведет установленную отчетность в соответствии Законодательными требованиями, если иной порядок не оговорен договором.</w:t>
      </w:r>
    </w:p>
    <w:p w14:paraId="26ED0365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4.6.7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 Подрядчик должен обеспечить специальное обучение и аттестацию по обращению с отходами лиц, допущенных к обращению с отходами.</w:t>
      </w:r>
    </w:p>
    <w:p w14:paraId="6DA7EEAA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.8. Подрядчик обязан организовать ведение всей отчетности по охране окружающей среды (первичной, государственной, корпоративной, статистической), обеспечить прозрачность и достоверность предоставляемых данных, а также соблюдать установленные сроки предоставления при выполнении обязательств по Договору.</w:t>
      </w:r>
    </w:p>
    <w:p w14:paraId="5E7BD9B4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.9. Подрядчик ведет и предоставляет технические месячные, квартальные, полугодовые и годовые отчеты согласно требованиям, формам и в сроки указанные Заказчиком. </w:t>
      </w:r>
    </w:p>
    <w:p w14:paraId="505BC899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.10. Подрядчик предоставляет копию договоров со специализированными компаниями по вывозу, транспортировке, переработке и дальнейшей  утилизации отходов, стоков и сбросов, образующихся при его деятельности, а также копию всех подтверждающих документов по вывозу и передачи третьим лица отходов, стоков и сбросов, образующихся при исполнении обязательств по договору. </w:t>
      </w:r>
    </w:p>
    <w:p w14:paraId="6C2B793C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.11. Подрядчик обязан своевременно и достоверно предоставлять отчетность, как госорганам, так и Заказчику.</w:t>
      </w:r>
    </w:p>
    <w:p w14:paraId="5AD6E2F7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.12. Перед началом работ/услуг Подрядчику необходимо ознакомится с разрешением на эмиссии в окружающую среду (далее по тексту – разрешение), выданное на имя Заказчика и строго соблюдать все условия природопользования, прописанные в вышеуказанном разрешении.</w:t>
      </w:r>
    </w:p>
    <w:p w14:paraId="00CDF46D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.13. Ежеквартально до 5-го числа, следующего месяца за отчетным периодом, предоставлять в адрес Заказчика: отчет по всем образующимся видам эмиссий в окружающую среду; расчет платы эмиссии за отчетный период с приложенной пояснительной запиской; отчет по исполнению договорных обязательств в области ООС с подтверждающими документами по вывозу, размещению, переработке, обезвреживанию, повторному использованию и т.д. отходов, стоков и сбросов, образующихся при исполнении договорных 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lastRenderedPageBreak/>
        <w:t>обязательств; отчет о выполнении условий природопользования, прописанных в разрешении, выданное на имя Заказчика.</w:t>
      </w:r>
    </w:p>
    <w:p w14:paraId="7826B324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.14. Отказ, несвоевременное/недостоверное предоставление вышеуказанных документов Подрядчиком, служит основанием для применения штрафных санкций. </w:t>
      </w:r>
    </w:p>
    <w:p w14:paraId="7FB35919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.15. При необходимости Заказчик вправе требовать от Подрядчика предоставления дополнительных отчетов по предусмотренным Заказчиком формам и в установленные Заказчиком сроки. </w:t>
      </w:r>
    </w:p>
    <w:p w14:paraId="1E6E048D" w14:textId="77777777" w:rsidR="003B2A79" w:rsidRPr="0028264C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</w:p>
    <w:p w14:paraId="7DB1616C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.7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. Запрет употребления алкоголя, наркотических средств, психотропных веществ и их аналогов:</w:t>
      </w:r>
    </w:p>
    <w:p w14:paraId="18F36206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4.7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.1. Подрядчик обязан: </w:t>
      </w:r>
    </w:p>
    <w:p w14:paraId="4C044856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1) проводить с работниками Подрядчика инструктаж в части запрета употребления алкоголя, наркотических средств, психотропных веществ и их аналогов, их провоза и хранения, и неотвратимости ответственности за его нарушение. </w:t>
      </w:r>
    </w:p>
    <w:p w14:paraId="5B57E202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2) не допускать к работе (отстранять от работы) работников Подрядчика в состоянии алкогольного, наркотического или токсического опьянения, приняв все меры для удаления нарушителя с территории объекта Заказчика.</w:t>
      </w:r>
    </w:p>
    <w:p w14:paraId="55864D9A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3) не допускать употребление, пронос, провоз и нахождение на месте производства работ и в местах проживания работников Подрядчика, в том числе работников Субподрядчика, алкоголь содержащих напитков, наркотических средств, психотропных веществ и их аналогов, за исключением веществ, необходимых для осуществления производственной деятельности.</w:t>
      </w:r>
    </w:p>
    <w:p w14:paraId="1C5BF5D9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4.7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.2. В целях обеспечения контроля за указанными ограничениями Заказчик имеет право производить проверки и досмотр всех ТС, вещей и материалов, доставляемых на место производства работ и к месту проживания работников Подрядчика.</w:t>
      </w:r>
    </w:p>
    <w:p w14:paraId="0EF344B3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4.7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.3. Если в результате подобного досмотра будут обнаружены указанные запрещенные вещества, они подлежат изъятию. Работники Подрядчика в состоянии алкогольного, наркотического, психотропного или токсического опьянения не допускается к месту проведения работ или проживания, не имеют права дальнейшей работы на объектах Заказчика.</w:t>
      </w:r>
    </w:p>
    <w:p w14:paraId="259F49B7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4.7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.4. Все факты употребления алкоголя, наркотических веществ, психотропных веществ и их аналогов должны быть зафиксированы и подтверждены медицинским заключением и/или иными доказательствами. В случае выявления лиц, предположительно находящихся в состоянии алкогольного, наркотического или психотропного опьянения, об этом составляется акт. В акте необходимо зафиксировать согласие лица на проведение медицинского освидетельствования или отказ от такового. Акт подписывается работником(ами) охранной организации и/или медицинским работником и/или работником(ами) Заказчика или представителем Подрядчика. Общее количество лиц, подписавших акт, должно быть не менее двух. Лицо, в отношении которого составляется акт, необходимо ознакомить с актом под роспись. В случае отказа такого лица от подписи, подтверждающей ознакомление с актом, содержание акта зачитывается такому лицу вслух, отказ в ознакомлении фиксируется в акте соответствующей записью. Лица, подписавшие акт, также проставляют свои подписи в подтверждение записи об отказе лица ознакомиться с актом. Одновременно с составлением акта информация о выявленном факте появления работника в состоянии алкогольного, наркотического или психотропного опьянения, сообщается Подрядчику по телефону, указанному в договоре, либо в настоящем Соглашении. Отказ лица от прохождения медицинского освидетельствования, зафиксированный в акте, является основанием для предъявления Подрядчику соответствующей претензии и требования уплаты штрафа. У лица, в отношении которого составлен соответствующий акт, изымается пропуск, предпринимаются меры по его удалению с территории объекта. В дальнейшем такие лица на территорию объекта не допускаются, пропуск им не выдается.</w:t>
      </w:r>
    </w:p>
    <w:p w14:paraId="6ADBBE48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В качестве дополнительных доказательств, подтверждающих нахождение в состоянии алкогольного, наркотического или психотропного опьянения, могут быть использованы фото 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lastRenderedPageBreak/>
        <w:t xml:space="preserve">и видео материалы, объяснения работников Заказчика, работников охранной организации, медицинских работников, письменные объяснения работников Подрядчика.  </w:t>
      </w:r>
    </w:p>
    <w:p w14:paraId="0B1FB0F8" w14:textId="77777777" w:rsidR="003B2A79" w:rsidRPr="0028264C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</w:p>
    <w:p w14:paraId="59D4C148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4.8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. В области производственного контроля:</w:t>
      </w:r>
    </w:p>
    <w:p w14:paraId="5207C0EB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4.8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.1. Для осуществления Заказчиком контроля соблюдения Законодательных требований, предъявляемых самим Заказчиком требований в области ОТ, ПБ и ООС, Подрядчик должен обеспечить беспрепятственное посещение уполномоченными представителями Заказчика, в том числе работникам охранных организаций, вахтовых поселков, производственных баз, ТС и прочих объектов Подрядчика (принадлежащих Подрядчику как на праве собственности, так и предоставленных в пользование третьими лицами на правах аренды или иной договоренности), находящихся на территории Подрядчика (принадлежащих Подрядчику как на праве собственности, так и предоставленной в пользование третьими лицами на правах аренды или иной договоренности) в пределах объекта Заказчика. Подрядчик также обязуется включить настоящие условия в качестве договорного обязательства со своим Субподрядчиком.</w:t>
      </w:r>
    </w:p>
    <w:p w14:paraId="0E80E871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4.8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.2. В случае выявления нарушений требований, Заказчик выдает Подрядчику соответствующий акт с указанием рекомендованных сроков устранения нарушений, по форме указанной в Приложении №4 к настоящему Соглашению. Акт составляется в двух экземплярах: один передается представителю Подрядчика для устранения выявленных замечаний, второй - остается для контроля у линейного руководителя объекта, где проводятся работы. </w:t>
      </w:r>
    </w:p>
    <w:p w14:paraId="0261EE34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4.8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.3. В случае, если Подрядчик, в силу каких-либо причин не может устранить нарушения в рекомендованные сроки, то, совместно с Заказчиком, разрабатывается план по устранению нарушений с указанием согласованных сроков.</w:t>
      </w:r>
    </w:p>
    <w:p w14:paraId="01FBE862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4.8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.4. После устранения выявленных в ходе проверки замечаний, представитель Подрядчика заполняет корешок акта и передает его линейному руководителю объекта, где проводятся работы. Линейный руководитель объекта незамедлительно уведомляет Службу ОТ, ПБ и ООС ПСП Заказчика об устранении Подрядчиком замечаний, отраженных в акте, или о мотивированном переносе сроков устранения Подрядчиком выявленных несоответствий требованиям ОТ, ПБ и ООС.</w:t>
      </w:r>
    </w:p>
    <w:p w14:paraId="380EA084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4.8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.5. Информацию об устранении нарушений и выполнении корректирующих мероприятий Подрядчик подает в составе ежемесячной отчетности, по форме указанной в Приложении №3 к настоящему Соглашению, если иное не оговаривается в акте.</w:t>
      </w:r>
    </w:p>
    <w:p w14:paraId="2430B92C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4.8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.6. Подрядчик обязан остановить работы, которые по своему мнению, или мнению Заказчика, выполняются Подрядчиком и (или) Субподрядчиком опасным способом, который создает непосредственную или потенциальную угрозу для работников Заказчика, Подрядчика или Субподрядчика, третьих лиц, объектов, репутации Заказчика или окружающей среды. В таких обстоятельствах Заказчик не несет ответственности за последствия в виде потерь времени или дополнительных затрат. В возможно кратчайшие сроки после остановки работ Заказчик направляет Подрядчику письменное уведомление с указанием причин остановки работ и с требованием к Подрядчику принять меры по снижению уровня всех рисков до возобновления данных работ.</w:t>
      </w:r>
    </w:p>
    <w:p w14:paraId="7C3C9B48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4.8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.7. По согласованию с Заказчиком Подрядчик должен обеспечить в месте проведения работ на объекте (в зависимости от численности работников Подрядчика, доступности участка, вида проводимых работ) необходимое количество специалистов в области ОТ, ПБ и ООС или наличие лица, ответственного за организацию работы в области производственной безопасности, назначенное приказом Подрядчика.</w:t>
      </w:r>
    </w:p>
    <w:p w14:paraId="3C1E123E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4.9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.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В области пожарной безопасности:</w:t>
      </w:r>
    </w:p>
    <w:p w14:paraId="68AE9C61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9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.1. Подрядчик самостоятельно обеспечивает на объектах производства работ выполнение требований пожарной безопасности в соответствии с Законодательными требованиями.</w:t>
      </w:r>
    </w:p>
    <w:p w14:paraId="0DB21680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9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.2. Подрядчик разрабатывает всю необходимую распорядительную документацию в целях исключения возникновения пожаров и ущерба от них, а также соблюдения противопожарного режима.</w:t>
      </w:r>
    </w:p>
    <w:p w14:paraId="0415D723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lastRenderedPageBreak/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9.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3. Территория, объекты, оборудование, выделенные Подрядчику для производства работ, должны содержаться в чистоте. Горючие отходы, мусор, разливы нефтепродуктов и т.п. должны ликвидироваться в соответствии с экологическими требованиями.</w:t>
      </w:r>
    </w:p>
    <w:p w14:paraId="54EB1AC0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9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.4. Подрядчик на внешней стороне производственных и складских зданий вывешивает обозначение категории производства по взрывопожароопасности, ФИО ответственного за пожарную безопасность и номер вызова телефона пожарной охраны. </w:t>
      </w:r>
    </w:p>
    <w:p w14:paraId="5A6E2B10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9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.5. Подрядчик должен обеспечить обучение всех работников Подрядчика (включая привлекаемых Субподрядчиков) правилам соблюдения противопожарного режима, всем видам пожарного инструктажа, обучение по программе пожарно-технического минимума.</w:t>
      </w:r>
    </w:p>
    <w:p w14:paraId="4F76F38E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9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.6. Для каждого объекта и отдельно для взрывопожароопасного помещения производственного и складского назначения Подрядчик разрабатывает инструкции о мерах пожарной безопасности.</w:t>
      </w:r>
    </w:p>
    <w:p w14:paraId="216A7A43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9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.7. К эвакуационным выходам и местам размещения пожарного оборудования Подрядчик обеспечивает постоянный свободный проход. </w:t>
      </w:r>
    </w:p>
    <w:p w14:paraId="0CE1107E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9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.8. Подрядчик эксплуатирует и применяет только исправное электрооборудование заводского исполнения. Электронагревательные приборы эксплуатируются только при наличии тепловой защиты.</w:t>
      </w:r>
    </w:p>
    <w:p w14:paraId="3142756F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9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.9. Подрядчик обеспечивает объекты сертифицированными в установленном порядке первичными средствами пожаротушения, а в случаях, предусмотренных нормами пожарной безопасности, запасом воды и средствами тушения пожара.</w:t>
      </w:r>
    </w:p>
    <w:p w14:paraId="5D9FFDFC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zh-CN"/>
        </w:rPr>
        <w:t>9</w:t>
      </w:r>
      <w:r w:rsidRPr="0028264C">
        <w:rPr>
          <w:rFonts w:ascii="Times New Roman" w:eastAsia="Times New Roman" w:hAnsi="Times New Roman" w:cs="Times New Roman"/>
          <w:bCs/>
          <w:noProof/>
          <w:sz w:val="24"/>
          <w:szCs w:val="24"/>
          <w:lang w:eastAsia="zh-CN"/>
        </w:rPr>
        <w:t>.10. Подрядчик периодически на основании графиков проверок, согласованных с представителями Заказчика, проводит проверки систем и средств пожаротушения.</w:t>
      </w:r>
    </w:p>
    <w:p w14:paraId="5DDFA481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9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.11. В случае пожара или наступления событий, способствующих его возникновению, Подрядчик немедленно сообщает об этом Заказчику в установленной форме.</w:t>
      </w:r>
    </w:p>
    <w:p w14:paraId="67B6E1A5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9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.12. Все процессы производства Подрядчик проводит в соответствии с регламентами, утвержденными правилами и другой нормативно-технической документацией, а оборудование должно соответствовать конструкторской документации. </w:t>
      </w:r>
    </w:p>
    <w:p w14:paraId="6DFB6FA6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val="kk-KZ"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9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.13. При организации мобильных жилых помещений (вагон-домов) Подрядчик производит их расстановку в соответствии со следующими требованиями: группа не более 10 вагон-домов, расстояние между группами не менее 15 метров, расстояние между отдельными вагон-домами не менее 3.5 м. На каждые 10 вагон-домов один укомплектованный пожарный щит. Каждый вагон-дом должен быть укомплектовано двумя огнетушителями типа ОП-5 (з), автоматическими выключателями с устройством защитного отключения (УЗО). Каждый вагон-дом оборудуется автоматической системой пожарной сигнализации, оповещения и управления эвакуацией, куда входят: датчики обнаружения пожара, световые и звуковые оповещатели с внешней стороны и звуковые внутри здания, прибор пожарной сигнализации с источником резервированного питания. На видных местах должны быть вывешены инструкции по мерам пожарной безопасности и схемы эвакуации при возникновении чрезвычайных ситуаций (ЧС). Комплекс жилых помещений должен быть оборудован средствами оповещения о ЧС и местом сбора работников. Подрядчик должен оборудовать места хранения горюче-смазочных материалов (ГСМ), легковоспламеняющихся и взрывчатых материалов в соответствии с Законодательными требованиями. Курение должно быть организовано в специально отведенном и оборудованном месте.</w:t>
      </w:r>
    </w:p>
    <w:p w14:paraId="61F7250B" w14:textId="77777777" w:rsidR="003B2A79" w:rsidRPr="0028264C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</w:p>
    <w:p w14:paraId="61550D02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10</w:t>
      </w: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>. Подрядчик обязан обеспечить, как минимум, следующие санитарно-бытовые условия:</w:t>
      </w:r>
    </w:p>
    <w:p w14:paraId="16E0E2CA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10.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1. Наличие достаточного количества мест проживания для работников Подрядчика, исходя из совокупной численности работников на объекте.</w:t>
      </w:r>
    </w:p>
    <w:p w14:paraId="4C6929C9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10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.2. Каждый вагон-дом должен иметь паспорт завода-изготовителя, быть оборудован первичными средствами пожаротушения и пожарной сигнализацией: дымовые извещатели в каждом жилом отсеке, системы оповещения людей о пожаре с дополнительным выводом звуковой и световой сигнализации на внешнюю сторону вагона. </w:t>
      </w:r>
    </w:p>
    <w:p w14:paraId="7974EC04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lastRenderedPageBreak/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10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.3. Наличие достаточного объема питьевой воды соответствующего качества, отвечающего санитарно-гигиеническим нормам, и имеющего подтверждение в органах санитарно-эпидемиологического контроля.</w:t>
      </w:r>
    </w:p>
    <w:p w14:paraId="158F5A27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10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.4. Создание условий для принятия пищи с достаточным количеством посадочных мест.</w:t>
      </w:r>
    </w:p>
    <w:p w14:paraId="37825805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10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.5. Наличие выделенных и оборудованных мест хранения продуктов, в том числе оборудованных холодильной техникой для хранения скоропортящихся продуктов.</w:t>
      </w:r>
    </w:p>
    <w:p w14:paraId="1E778718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10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.6. Обеспечить условия для хранения и сушки спецодежды.</w:t>
      </w:r>
    </w:p>
    <w:p w14:paraId="6A865DF0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10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.7. Организовать, при необходимости, централизованную химчистку и ремонт спецодежды.</w:t>
      </w:r>
    </w:p>
    <w:p w14:paraId="3FCE9F32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10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.8. Обеспечить условия для возможности поддержания санитарной чистоты для работников Подрядчика (душевые кабины, умывальники и пр.)</w:t>
      </w:r>
    </w:p>
    <w:p w14:paraId="74BE274A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10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.9. Наличие достаточного количества уборных (в том числе утепленных для зимнего времени).</w:t>
      </w:r>
    </w:p>
    <w:p w14:paraId="28E253E1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4.11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 В случае привлечения Подрядчиком Субподрядчиков или третьих лиц, Подрядчик обязан включить в заключаемые с ними договоры условия, предусмотренные настоящим Соглашением, и осуществлять контроль их исполнения. По требованию Заказчика Подрядчик обязан предоставить копии договоров, заключенных им с Субподрядчиками или третьими лицами и, в случае наличия у Заказчика замечаний по тексту, обеспечить внесение в договора соответствующих изменений. Также Подрядчик обязуется по требованию Заказчика предоставлять на рассмотрение последнего информацию по квалификациям, образованию и опыту работы работников Подрядчика, работников Субподрядчиков или третьих лиц, занимающих ключевые должности в области ОТ, ПБ и ООС, задействованных в выполнении работ по данному Договору.</w:t>
      </w:r>
    </w:p>
    <w:p w14:paraId="009C8DD1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4.12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 Заказчик имеет право в любой момент времени потребовать от Подрядчика отстранить, а при необходимости удалить со своего объекта любого работника Подрядчика за несоответствие его квалификации выполняемым должностным обязанностям, отсутствие документов, подтверждающих прохождение необходимого обучения, с последующей аттестацией и проверкой знаний в области ОТ, ПБ и ООС, а также за грубое, намеренное или неоднократное нарушение требований правил безопасного производства работ.</w:t>
      </w:r>
    </w:p>
    <w:p w14:paraId="4266436A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4.13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 Подрядчик самостоятельно несет ответственность за допущенные им, либо привлеченными им Субподрядчиками или третьими лицами при выполнении работ нарушения Законодательных требований в области ОТ, ПБ и ООС,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14:paraId="68350C30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4.14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 При наличии вины Подрядчика, установленной в результате внутреннего расследования Происшествия, которые произошли в процессе выполнения обязательств по Договору, последний обязуется возместить Заказчику причиненные убытки.</w:t>
      </w:r>
    </w:p>
    <w:p w14:paraId="5FEA8242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4.15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 Заказчик не несет ответственности за травмы, увечья или смерть любого работника Подрядчика, работника Субподрядчика или третьего лица, привлеченного Подрядчиком, не по вине Заказчика, а также в случае нарушения ими требований в области ОТ, ПБ и ООС.</w:t>
      </w:r>
    </w:p>
    <w:p w14:paraId="436B6985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4.16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 Несоблюдение Подрядчиком, Субподрядчиком и третьими лицами, привлекаемыми Подрядчиком, требований настоящего Соглашения является существенным нарушением условий настоящего Договора и дает Заказчику право требовать уплаты штрафа и/или расторжения Договора. Ответственность за нарушения, в том числе, размеры штрафов оговариваются в разделе «Ответственности сторон» настоящего Договора и соответствующими приложениями к Договору.</w:t>
      </w:r>
    </w:p>
    <w:p w14:paraId="63866BBB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4.17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 Подрядчик допускается к работам после оценки готовности к выполнению работ/оказанию услуг комиссией Заказчика с оформлением акта.</w:t>
      </w:r>
    </w:p>
    <w:p w14:paraId="4480773E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4.18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. При выполнении/оказании специфических видов работ/услуг дополнительные требования безопасности, которые не изложены в полной мере в настоящем Соглашении, но которые Подрядчик обязан выполнять, закрепляются дополнительными соглашениями либо вносятся в виде приложений к настоящему Договору. Заказчик оставляет за собой право 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lastRenderedPageBreak/>
        <w:t>детализировать и конкретизировать любые требования безопасности путем разработки «Положения о взаимодействии с Подрядчиком в области ОТ, ПБ и ООС» и внесением этого Положения в качестве приложения к Договору.</w:t>
      </w:r>
    </w:p>
    <w:p w14:paraId="26081B05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4.19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 Заказчик, в свою очередь, обязуется своевременно и полном объеме информировать Подрядчика о:</w:t>
      </w:r>
    </w:p>
    <w:p w14:paraId="200147EA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1) существующих требованиях, изложенных во внутренних документах Заказчика (политиках, стандартах, методических указаниях, регламентах, инструкциях, положениях) в области ОТ, ПБ и ООС;</w:t>
      </w:r>
    </w:p>
    <w:p w14:paraId="6C309F37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2) вредных и опасных производственных факторах, имеющих место быть на местах производства работ.</w:t>
      </w:r>
    </w:p>
    <w:p w14:paraId="112A9E47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4.20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 Заказчик обязуется не препятствовать Подрядчику производить работы безопасно и в соответствие требованиям и не вынуждать его нарушать требования безопасности как оговоренные выше, так и общепринятые.</w:t>
      </w:r>
    </w:p>
    <w:p w14:paraId="3B25026C" w14:textId="77777777" w:rsidR="003B2A79" w:rsidRPr="0028264C" w:rsidRDefault="003B2A79" w:rsidP="003B2A79">
      <w:pPr>
        <w:spacing w:after="0" w:line="240" w:lineRule="auto"/>
        <w:ind w:right="29" w:firstLine="567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4.21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. Срок действия Соглашения ограничивается сроками действия основного Договора подряда.</w:t>
      </w:r>
    </w:p>
    <w:p w14:paraId="15DABD28" w14:textId="77777777" w:rsidR="003B2A79" w:rsidRPr="0028264C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</w:p>
    <w:p w14:paraId="03976BCC" w14:textId="77777777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 xml:space="preserve">                                                      </w:t>
      </w:r>
    </w:p>
    <w:p w14:paraId="630F106D" w14:textId="77777777" w:rsidR="003B2A79" w:rsidRPr="0028264C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  <w:r w:rsidRPr="0028264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  <w:t xml:space="preserve">  Подписи Сторон:</w:t>
      </w:r>
    </w:p>
    <w:p w14:paraId="53F622F4" w14:textId="77777777" w:rsidR="003B2A79" w:rsidRPr="0028264C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zh-CN"/>
        </w:rPr>
      </w:pPr>
    </w:p>
    <w:p w14:paraId="24A7C010" w14:textId="77777777" w:rsidR="003B2A79" w:rsidRPr="0028264C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3B2A79" w:rsidRPr="0028264C" w14:paraId="5B279158" w14:textId="77777777" w:rsidTr="00CC0FC8">
        <w:tc>
          <w:tcPr>
            <w:tcW w:w="4926" w:type="dxa"/>
            <w:shd w:val="clear" w:color="auto" w:fill="auto"/>
          </w:tcPr>
          <w:p w14:paraId="527FDBFC" w14:textId="77777777" w:rsidR="003B2A79" w:rsidRPr="0028264C" w:rsidRDefault="003B2A79" w:rsidP="00CC0FC8">
            <w:pPr>
              <w:spacing w:after="0" w:line="240" w:lineRule="auto"/>
              <w:ind w:right="29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zh-CN"/>
              </w:rPr>
            </w:pPr>
            <w:r w:rsidRPr="0028264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zh-CN"/>
              </w:rPr>
              <w:t xml:space="preserve">Заказчик: </w:t>
            </w:r>
          </w:p>
          <w:p w14:paraId="0E2738E7" w14:textId="77777777" w:rsidR="003B2A79" w:rsidRPr="0028264C" w:rsidRDefault="003B2A79" w:rsidP="00CC0FC8">
            <w:pPr>
              <w:spacing w:after="0" w:line="240" w:lineRule="auto"/>
              <w:ind w:right="29"/>
              <w:jc w:val="both"/>
              <w:outlineLvl w:val="2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27" w:type="dxa"/>
            <w:shd w:val="clear" w:color="auto" w:fill="auto"/>
          </w:tcPr>
          <w:p w14:paraId="11BEAE0B" w14:textId="77777777" w:rsidR="003B2A79" w:rsidRPr="0028264C" w:rsidRDefault="003B2A79" w:rsidP="00CC0FC8">
            <w:pPr>
              <w:spacing w:after="0" w:line="240" w:lineRule="auto"/>
              <w:ind w:right="29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zh-CN"/>
              </w:rPr>
            </w:pPr>
            <w:r w:rsidRPr="0028264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kk-KZ" w:eastAsia="zh-CN"/>
              </w:rPr>
              <w:t xml:space="preserve">             </w:t>
            </w:r>
            <w:r w:rsidRPr="0028264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zh-CN"/>
              </w:rPr>
              <w:t xml:space="preserve">Подрядчик:                </w:t>
            </w:r>
          </w:p>
        </w:tc>
      </w:tr>
      <w:tr w:rsidR="003B2A79" w:rsidRPr="0028264C" w14:paraId="45386608" w14:textId="77777777" w:rsidTr="00CC0FC8">
        <w:tc>
          <w:tcPr>
            <w:tcW w:w="4926" w:type="dxa"/>
            <w:shd w:val="clear" w:color="auto" w:fill="auto"/>
          </w:tcPr>
          <w:p w14:paraId="17FFC366" w14:textId="77777777" w:rsidR="003B2A79" w:rsidRPr="0028264C" w:rsidRDefault="003B2A79" w:rsidP="00CC0FC8">
            <w:pPr>
              <w:spacing w:after="0" w:line="240" w:lineRule="auto"/>
              <w:ind w:right="29"/>
              <w:jc w:val="both"/>
              <w:outlineLvl w:val="2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eastAsia="zh-CN"/>
              </w:rPr>
            </w:pPr>
            <w:r w:rsidRPr="0028264C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eastAsia="zh-CN"/>
              </w:rPr>
              <w:t>____________________ ФИО</w:t>
            </w:r>
          </w:p>
        </w:tc>
        <w:tc>
          <w:tcPr>
            <w:tcW w:w="4927" w:type="dxa"/>
            <w:shd w:val="clear" w:color="auto" w:fill="auto"/>
          </w:tcPr>
          <w:p w14:paraId="49F7DF25" w14:textId="77777777" w:rsidR="003B2A79" w:rsidRPr="0028264C" w:rsidRDefault="003B2A79" w:rsidP="00CC0FC8">
            <w:pPr>
              <w:spacing w:after="0" w:line="240" w:lineRule="auto"/>
              <w:ind w:right="29"/>
              <w:jc w:val="both"/>
              <w:outlineLvl w:val="2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eastAsia="zh-CN"/>
              </w:rPr>
            </w:pPr>
            <w:r w:rsidRPr="0028264C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 w:eastAsia="zh-CN"/>
              </w:rPr>
              <w:t xml:space="preserve">             </w:t>
            </w:r>
            <w:r w:rsidRPr="0028264C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eastAsia="zh-CN"/>
              </w:rPr>
              <w:t>____________________ ФИО</w:t>
            </w:r>
          </w:p>
        </w:tc>
      </w:tr>
    </w:tbl>
    <w:p w14:paraId="1FAF27B6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м.п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ab/>
        <w:t xml:space="preserve">         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val="kk-KZ" w:eastAsia="zh-CN"/>
        </w:rPr>
        <w:t xml:space="preserve">                                                                          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м.п</w:t>
      </w:r>
    </w:p>
    <w:p w14:paraId="1D932CB0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32261EED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7B7D2C68" w14:textId="77777777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0C1D8879" w14:textId="77777777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640932A4" w14:textId="2D199760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49D0FB17" w14:textId="713D8A8D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60F94453" w14:textId="55BEFCCB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1AF4CD04" w14:textId="3C69E10E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44EB9E51" w14:textId="1E25672A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1BF372A7" w14:textId="65823394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4F019679" w14:textId="0AF67468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2BDC6218" w14:textId="40AC01EB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21D26DFD" w14:textId="20D23FAE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3CE1B59A" w14:textId="3A00A20C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45557CAD" w14:textId="7B9CDC46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4BBB6B0E" w14:textId="7006DB37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5214B2BB" w14:textId="7F19A38B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15A4161E" w14:textId="52F131DF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0A1321F7" w14:textId="1B0AAE11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03C47189" w14:textId="22444074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2F697803" w14:textId="7C2DC4B5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02E047BF" w14:textId="712D24C1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6BE7ED0F" w14:textId="3B7E4D6A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776CA3D0" w14:textId="1DD54745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1A1BDA57" w14:textId="3993FEE4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7DA64F02" w14:textId="70320C4A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4B0E69CB" w14:textId="02FD74C8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5075BC93" w14:textId="4FD03BC7" w:rsidR="003B2A79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29C4D771" w14:textId="77777777" w:rsidR="003B2A79" w:rsidRPr="0028264C" w:rsidRDefault="003B2A79" w:rsidP="003B2A79">
      <w:pPr>
        <w:spacing w:after="0" w:line="240" w:lineRule="auto"/>
        <w:ind w:right="29"/>
        <w:jc w:val="right"/>
        <w:outlineLvl w:val="2"/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  <w:t xml:space="preserve">Приложение №1 </w:t>
      </w:r>
    </w:p>
    <w:p w14:paraId="7F89DBA5" w14:textId="77777777" w:rsidR="003B2A79" w:rsidRPr="0028264C" w:rsidRDefault="003B2A79" w:rsidP="003B2A79">
      <w:pPr>
        <w:spacing w:after="0" w:line="240" w:lineRule="auto"/>
        <w:ind w:right="29"/>
        <w:jc w:val="right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к Соглашению</w:t>
      </w:r>
      <w:r w:rsidRPr="000151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264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в области ОТ, ПБ и ООС </w:t>
      </w:r>
    </w:p>
    <w:p w14:paraId="66BC41B9" w14:textId="77777777" w:rsidR="003B2A79" w:rsidRPr="0028264C" w:rsidRDefault="003B2A79" w:rsidP="003B2A79">
      <w:pPr>
        <w:spacing w:after="0" w:line="240" w:lineRule="auto"/>
        <w:ind w:right="29"/>
        <w:jc w:val="right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t>к договору</w:t>
      </w:r>
    </w:p>
    <w:p w14:paraId="5F324EEA" w14:textId="77777777" w:rsidR="003B2A79" w:rsidRPr="0028264C" w:rsidRDefault="003B2A79" w:rsidP="003B2A7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0A58C0" w14:textId="77777777" w:rsidR="003B2A79" w:rsidRPr="0028264C" w:rsidRDefault="003B2A79" w:rsidP="003B2A7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Политика</w:t>
      </w:r>
    </w:p>
    <w:p w14:paraId="2FFB8D40" w14:textId="2867CFD8" w:rsidR="003B2A79" w:rsidRPr="0028264C" w:rsidRDefault="003B2A79" w:rsidP="003B2A7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области охраны труда и промышленной безопасности </w:t>
      </w:r>
      <w:r w:rsidR="00F97076" w:rsidRPr="00F97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АО/ТОО «»</w:t>
      </w:r>
    </w:p>
    <w:p w14:paraId="60669F5F" w14:textId="77777777" w:rsidR="003B2A79" w:rsidRPr="0028264C" w:rsidRDefault="003B2A79" w:rsidP="003B2A7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BFCF885" w14:textId="5A4D5B35" w:rsidR="003B2A79" w:rsidRPr="0028264C" w:rsidRDefault="00F97076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АО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/ТОО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«»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</w:t>
      </w:r>
      <w:r w:rsidR="003B2A79"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 его производственные структурные подразделения (далее - Общество) устанавливают приоритет жизни и здоровья </w:t>
      </w:r>
      <w:r w:rsidR="003B2A79"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работников по отношению к результатам производственной деятельности, предупреждения опасных производственных факторов в области охраны труда и промышленной безопасности (далее - ОТ и ПБ).</w:t>
      </w:r>
    </w:p>
    <w:p w14:paraId="12D6ED92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Для реализации настоящей Политики руководство Общества принимает на себя следующие обязательства, которые она будет выполнять, и требовать их выполнения подрядными организациями:</w:t>
      </w:r>
    </w:p>
    <w:p w14:paraId="5A64B90D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Соблюдать требования законодательства Республики Казахстан, международных и национальных стандартов, внутренних документов в области ОТ и ПБ.</w:t>
      </w:r>
      <w:r w:rsidRPr="002826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14:paraId="651C1EB5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2. Демонстрировать лидерство и приверженность высшего руководства в отношении ОТ и ПБ, активно вовлекать каждого работника в развитие культуры безопасности, когда каждый работник осознает ответственность за свою личную безопасность и безопасность окружающих его людей.</w:t>
      </w:r>
    </w:p>
    <w:p w14:paraId="02D2F0AE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Поощрять, развивать и распространять лучшую практику и опыт в области ОТ и ПБ как внутри Общества, так и среди подрядных организаций и заинтересованных сторон.</w:t>
      </w:r>
    </w:p>
    <w:p w14:paraId="7167FE67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4. Обеспечивать выявление и устранение опасных производственных факторов в области ОТ и ПБ на всех этапах осуществления производственной деятельности.</w:t>
      </w:r>
    </w:p>
    <w:p w14:paraId="3D97A24B" w14:textId="4E8CDCA3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Обеспечивать безопасные и </w:t>
      </w:r>
      <w:r w:rsidR="00B1695B"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благоприятные для здоровья условия труда для предотвращения травм,</w:t>
      </w: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ухудшения состояния здоровья работников.</w:t>
      </w:r>
    </w:p>
    <w:p w14:paraId="7D39DECD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6. Повышать компетентность и проводить обучение работников в области ОТ и ПБ на всех уровнях управления Общества.</w:t>
      </w:r>
    </w:p>
    <w:p w14:paraId="30254A39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7. Обеспечивать коммуникацию и консультирование по вопросам ОТ и ПБ между всеми работниками Общества, подрядными организациями и заинтересованными сторонами.</w:t>
      </w:r>
    </w:p>
    <w:p w14:paraId="219D27FA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8. Предоставлять работникам гарантии законного права на отказ от выполнения работ при возникновении ситуации, обоснованно создающей угрозу жизни и здоровью самих работников либо окружающих людей.</w:t>
      </w:r>
    </w:p>
    <w:p w14:paraId="25136F4C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9. Обеспечивать своевременное оповещение о несчастных случаях заинтересованные стороны и проведение расследования в соответствии с законодательством Республики Казахстан и внутренними документами Общества.</w:t>
      </w:r>
    </w:p>
    <w:p w14:paraId="75A18967" w14:textId="77777777" w:rsidR="003B2A79" w:rsidRPr="0028264C" w:rsidRDefault="003B2A79" w:rsidP="003B2A79">
      <w:pPr>
        <w:tabs>
          <w:tab w:val="left" w:pos="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10. Повышать эффективность реагирования персонала и готовность производственных объектов Общества к действиям в аварийных и чрезвычайных ситуациях.</w:t>
      </w:r>
    </w:p>
    <w:p w14:paraId="5121299B" w14:textId="77777777" w:rsidR="003B2A79" w:rsidRPr="0028264C" w:rsidRDefault="003B2A79" w:rsidP="003B2A79">
      <w:pPr>
        <w:tabs>
          <w:tab w:val="left" w:pos="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11. Обеспечивать прозрачность, открытость и достоверность информации о деятельности Общества в области ОТ и ПБ, ее содержательность и оперативность.</w:t>
      </w:r>
    </w:p>
    <w:p w14:paraId="0045FC73" w14:textId="77777777" w:rsidR="003B2A79" w:rsidRPr="0028264C" w:rsidRDefault="003B2A79" w:rsidP="003B2A79">
      <w:pPr>
        <w:tabs>
          <w:tab w:val="left" w:pos="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12. Обеспечивать постоянное улучшение системы управления и показателей в области ОТ и ПБ путем распределения обязанностей и ответственности, предоставления полномочий для ее поддержания и эффективного функционирования. </w:t>
      </w:r>
    </w:p>
    <w:p w14:paraId="4B2A6CE6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Обязательства, выраженные в настоящей Политике, являются основой для установления целей в области ОТ и ПБ, распространяются на Общество, подрядные организации, поставщиков услуг и включаются в систему деловых отношений Общества с партнерами.</w:t>
      </w:r>
    </w:p>
    <w:p w14:paraId="6E3F342D" w14:textId="77777777" w:rsidR="003B2A79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Руководство Общества несет ответственность за предоставление всех необходимых ресурсов для реализации настоящей Политики.</w:t>
      </w:r>
    </w:p>
    <w:p w14:paraId="24FE6667" w14:textId="77777777" w:rsidR="00B1695B" w:rsidRDefault="00B1695B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EAB3B15" w14:textId="77777777" w:rsidR="00B1695B" w:rsidRDefault="00B1695B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A068147" w14:textId="77777777" w:rsidR="00B1695B" w:rsidRDefault="00B1695B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69A42CF" w14:textId="77777777" w:rsidR="00B1695B" w:rsidRDefault="00B1695B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701B3A6" w14:textId="77777777" w:rsidR="00B1695B" w:rsidRDefault="00B1695B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755C6D7" w14:textId="77777777" w:rsidR="00B1695B" w:rsidRDefault="00B1695B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0B9F049" w14:textId="77777777" w:rsidR="00B1695B" w:rsidRPr="0028264C" w:rsidRDefault="00B1695B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446D1E7" w14:textId="77777777" w:rsidR="003B2A79" w:rsidRDefault="003B2A79" w:rsidP="003B2A79">
      <w:pPr>
        <w:tabs>
          <w:tab w:val="left" w:pos="0"/>
        </w:tabs>
        <w:spacing w:after="0" w:line="240" w:lineRule="auto"/>
        <w:ind w:left="720" w:firstLine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F115510" w14:textId="7995BFB8" w:rsidR="003B2A79" w:rsidRPr="0028264C" w:rsidRDefault="003B2A79" w:rsidP="003B2A79">
      <w:pPr>
        <w:tabs>
          <w:tab w:val="left" w:pos="0"/>
        </w:tabs>
        <w:spacing w:after="0" w:line="240" w:lineRule="auto"/>
        <w:ind w:left="720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Экологическая политика </w:t>
      </w:r>
      <w:r w:rsidR="00F97076" w:rsidRPr="00F9707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АО/ТОО «»</w:t>
      </w:r>
    </w:p>
    <w:p w14:paraId="36F94179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left="720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14:paraId="13517FB3" w14:textId="773B5823" w:rsidR="003B2A79" w:rsidRPr="0028264C" w:rsidRDefault="00F97076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70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АО/ТОО «» </w:t>
      </w:r>
      <w:r w:rsidR="003B2A79"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(далее 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</w:t>
      </w:r>
      <w:r w:rsidR="003B2A79"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выражает приверженность принципам устойчивого развития и относит охрану окружающей среды (далее - ООС) и предотвращение негативного воздействия на окружающую среду к основным приоритетам своей деятельности. </w:t>
      </w:r>
    </w:p>
    <w:p w14:paraId="389CA71B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Для реализации настоящей Политики руководство Общества принимает на себя следующие обязательства, которые она будет выполнять, и требовать их выполнения подрядными организациями:</w:t>
      </w:r>
    </w:p>
    <w:p w14:paraId="6CC38FAC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1. Неукоснительно соблюдать требования законодательства Республики Казахстан, международных и национальных стандартов, внутренних документов в области ООС.</w:t>
      </w:r>
    </w:p>
    <w:p w14:paraId="256BA3A9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2. Обеспечивать преимущество превентивных мер по предотвращению негативного воздействия на окружающую среду перед мерами по ликвидации последствий такого воздействия.</w:t>
      </w:r>
    </w:p>
    <w:p w14:paraId="2D724CB5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Принимать все возможные меры по сохранению климата, биоразнообразия, проводить работы по рекультивации загрязненных земель, а также восстановлению окружающей среды на контрактной территории после прекращения права пользования участком недр. </w:t>
      </w:r>
    </w:p>
    <w:p w14:paraId="14F58C14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4. Принимать меры по достижению нулевого уровня факельного сжигания и сокращению прямых и косвенных эмиссий в окружающую среду.</w:t>
      </w:r>
    </w:p>
    <w:p w14:paraId="2B0BAA51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5. Проводить комплексную оценку воздействия на окружающую среду (ОВОС) производственного объекта Общества, от стадии строительства до стадии ликвидации с обязательным информированием общественности и заинтересованные стороны и размещения данной информации в открытых источниках.</w:t>
      </w:r>
    </w:p>
    <w:p w14:paraId="7991B11A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6. Проводить дополнительную стратегическую ОВОС и оценку рисков по реализации крупных инфраструктурных проектов либо работы на экологически чувствительных территориях, а также учитывать мнения и интересы заинтересованных сторон.</w:t>
      </w:r>
    </w:p>
    <w:p w14:paraId="65441DD1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7. Обеспечивать безаварийное функционирование и эксплуатацию всего оборудования и трубопроводов в целях минимизации рисков загрязнения окружающей среды при авариях и разливах нефти.</w:t>
      </w:r>
    </w:p>
    <w:p w14:paraId="0138C002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 Не осуществлять деятельность на особо охраняемых природных территориях, имеющих особую ценность в качестве среды обитания редких и находящихся под угрозой исчезновения и ценных видов животных. </w:t>
      </w:r>
    </w:p>
    <w:p w14:paraId="792AC179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9. При планировании и осуществлении производственной деятельности учитывать воздействие на биоразнообразие и сохранять пути миграции животных.</w:t>
      </w:r>
    </w:p>
    <w:p w14:paraId="784D3A5D" w14:textId="77777777" w:rsidR="003B2A79" w:rsidRPr="0028264C" w:rsidRDefault="003B2A79" w:rsidP="003B2A79">
      <w:pPr>
        <w:tabs>
          <w:tab w:val="left" w:pos="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10. Не допускать незаконную охоту, рыбную ловлю и другое использование объектов растительного и животного мира своими работниками, а также работниками подрядных и субподрядных организаций на контрактных территориях.</w:t>
      </w:r>
    </w:p>
    <w:p w14:paraId="45C4ED75" w14:textId="77777777" w:rsidR="003B2A79" w:rsidRPr="0028264C" w:rsidRDefault="003B2A79" w:rsidP="003B2A79">
      <w:pPr>
        <w:tabs>
          <w:tab w:val="left" w:pos="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11. Компенсировать в полном объеме ущерб окружающей среде от негативного воздействия деятельности Общества.</w:t>
      </w:r>
    </w:p>
    <w:p w14:paraId="2ED67C18" w14:textId="77777777" w:rsidR="003B2A79" w:rsidRPr="0028264C" w:rsidRDefault="003B2A79" w:rsidP="003B2A79">
      <w:pPr>
        <w:tabs>
          <w:tab w:val="left" w:pos="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12. Повышать энергоэффективность производственных процессов и управлять эффективным использованием ресурсов на основе мониторинга, измерений и анализа ключевых характеристик системы энергоменеджмента.</w:t>
      </w:r>
    </w:p>
    <w:p w14:paraId="75636F58" w14:textId="77777777" w:rsidR="003B2A79" w:rsidRPr="0028264C" w:rsidRDefault="003B2A79" w:rsidP="003B2A79">
      <w:pPr>
        <w:tabs>
          <w:tab w:val="left" w:pos="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13. Внедрять и следовать принципам «зеленого офиса».</w:t>
      </w:r>
    </w:p>
    <w:p w14:paraId="02B37FE1" w14:textId="77777777" w:rsidR="003B2A79" w:rsidRPr="0028264C" w:rsidRDefault="003B2A79" w:rsidP="003B2A79">
      <w:pPr>
        <w:tabs>
          <w:tab w:val="left" w:pos="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14. Обеспечивать открытые коммуникации, осведомленность и регулярную отчетность перед общественностью, акционерами, государственным уполномоченным органом в области ООС и другими заинтересованными сторонами о значимых экологических аспектах деятельности Общества. </w:t>
      </w:r>
    </w:p>
    <w:p w14:paraId="3B3D866C" w14:textId="77777777" w:rsidR="003B2A79" w:rsidRPr="0028264C" w:rsidRDefault="003B2A79" w:rsidP="003B2A79">
      <w:pPr>
        <w:tabs>
          <w:tab w:val="left" w:pos="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15. Обеспечивать постоянное улучшение системы управления и показателей в области ООС путем распределения обязанностей и ответственности, предоставления полномочий для ее поддержания и эффективного функционирования.</w:t>
      </w:r>
    </w:p>
    <w:p w14:paraId="2C95E36F" w14:textId="77777777" w:rsidR="003B2A79" w:rsidRPr="0028264C" w:rsidRDefault="003B2A79" w:rsidP="003B2A79">
      <w:pPr>
        <w:tabs>
          <w:tab w:val="left" w:pos="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Обязательства Общества, выраженные в настоящей Политике, являются основой для установления целей в области ООС, распространяются на Общество, подрядные организации и включаются в систему деловых отношений Общества с партнерами.</w:t>
      </w:r>
    </w:p>
    <w:p w14:paraId="594708A8" w14:textId="77777777" w:rsidR="003B2A79" w:rsidRDefault="003B2A79" w:rsidP="003B2A79">
      <w:pPr>
        <w:tabs>
          <w:tab w:val="left" w:pos="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Руководство Общества несет ответственность за предоставление всех необходимых ресурсов для реализации настоящей Политики.</w:t>
      </w:r>
    </w:p>
    <w:p w14:paraId="73A3CD30" w14:textId="77777777" w:rsidR="003B2A79" w:rsidRPr="0028264C" w:rsidRDefault="003B2A79" w:rsidP="003B2A7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Политика</w:t>
      </w:r>
    </w:p>
    <w:p w14:paraId="6E03B175" w14:textId="77777777" w:rsidR="003B2A79" w:rsidRPr="0028264C" w:rsidRDefault="003B2A79" w:rsidP="003B2A7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отношении алкоголя, наркотических средств, психотропных веществ</w:t>
      </w:r>
    </w:p>
    <w:p w14:paraId="1EBBBBA2" w14:textId="3889DF79" w:rsidR="003B2A79" w:rsidRPr="0028264C" w:rsidRDefault="003B2A79" w:rsidP="003B2A7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их аналогов </w:t>
      </w:r>
      <w:r w:rsidR="00F97076" w:rsidRPr="00F97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АО/ТОО «»</w:t>
      </w:r>
    </w:p>
    <w:p w14:paraId="2319FF82" w14:textId="77777777" w:rsidR="003B2A79" w:rsidRPr="0028264C" w:rsidRDefault="003B2A79" w:rsidP="003B2A7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76BE6E8" w14:textId="2FBB51DE" w:rsidR="003B2A79" w:rsidRPr="0028264C" w:rsidRDefault="00F97076" w:rsidP="003B2A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АО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/ТОО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«»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</w:t>
      </w:r>
      <w:r w:rsidR="003B2A79"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его производственные структурные подразделения (далее - Общество) осознают свою ответственность за сохранение жизни и здоровья работников, и стремятся к поддержанию</w:t>
      </w:r>
      <w:r w:rsidR="003B2A79"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безопасных условий труда, исключающих употребление алкоголя, наркотических средств, психотропных веществ и их аналогов.</w:t>
      </w:r>
    </w:p>
    <w:p w14:paraId="41863377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Для реализации настоящей Политики руководство Общества принимает на себя следующие обязательства, которые она будет выполнять и требовать их выполнения подрядными организациями:</w:t>
      </w:r>
    </w:p>
    <w:p w14:paraId="54712642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Соблюдать требования законодательства Республики Казахстан в отношении контроля употребления алкоголя, наркотических средств, психотропных веществ и их аналогов, внутренних документов в области охраны здоровья.</w:t>
      </w:r>
      <w:r w:rsidRPr="002826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14:paraId="13D59D80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2. Демонстрировать лидерство и приверженность высшего руководства в отношении здорового образа жизни и отказа от алкоголя, наркотических средств, психотропных веществ и их аналогов.</w:t>
      </w:r>
    </w:p>
    <w:p w14:paraId="05080415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3. Активно вовлекать и поощрять работников в развитие культуры здорового образа жизни и участие в оздоровительных программах и инициативах Общества.</w:t>
      </w:r>
      <w:r w:rsidRPr="0028264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</w:p>
    <w:p w14:paraId="1F913F2C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4. Повышать осведомленность работников Общества о вреде и рисках</w:t>
      </w: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здоровья употребления алкоголя, наркотических средств, психотропных веществ и их аналогов.</w:t>
      </w:r>
    </w:p>
    <w:p w14:paraId="22312E8A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 Минимизировать риски, связанные с употреблением алкоголя, наркотических средств, психотропных веществ и их аналогов при исполнении работниками трудовых (служебных) обязанностей, в том числе при нахождении за пределами производственных объектов Общества.</w:t>
      </w:r>
    </w:p>
    <w:p w14:paraId="53D31669" w14:textId="77777777" w:rsidR="003B2A79" w:rsidRPr="0028264C" w:rsidRDefault="003B2A79" w:rsidP="003B2A79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6. Обеспечивать обязательное проведение предсменных/ предрейсовых/ послесменных/ послерейсовых медицинских осмотров, в том числе в целях установления или подтверждения наличия или отсутствия у работника признаков употребления алкоголя, наркотических средств, психотропных веществ и их аналогов.</w:t>
      </w:r>
    </w:p>
    <w:p w14:paraId="640F8F69" w14:textId="77777777" w:rsidR="003B2A79" w:rsidRPr="0028264C" w:rsidRDefault="003B2A79" w:rsidP="003B2A79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7. Исключать случаи нахождения под воздействием алкоголя, наркотических средств, психотропных веществ и их аналогов работниками Общества, подрядных организаций и иных лиц на производственных объектах Общества.</w:t>
      </w:r>
    </w:p>
    <w:p w14:paraId="43FDA41C" w14:textId="77777777" w:rsidR="003B2A79" w:rsidRPr="0028264C" w:rsidRDefault="003B2A79" w:rsidP="003B2A79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8. При необходимости, незамедлительно направлять работника либо иное лицо, действующее в интересах Общества, в установленном порядке на внеочередную проверку для определения факта употребления алкоголя, наркотических средств, психотропных веществ и их аналогов в случае подозрения употребления таковых, а также при любых авариях или несчастных случаев на производстве.</w:t>
      </w:r>
    </w:p>
    <w:p w14:paraId="748D8E66" w14:textId="77777777" w:rsidR="003B2A79" w:rsidRPr="0028264C" w:rsidRDefault="003B2A79" w:rsidP="003B2A79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9. Привлекать в установленном порядке работника либо иное лицо, действующее в интересах Общества, к ответственности за нарушение положений настоящей Политики вплоть до расторжения трудового договора.</w:t>
      </w:r>
    </w:p>
    <w:p w14:paraId="759CE326" w14:textId="77777777" w:rsidR="003B2A79" w:rsidRPr="0028264C" w:rsidRDefault="003B2A79" w:rsidP="003B2A79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Внедрять лучшие мировые практики и научные разработки в области автоматизации и цифровизации системы медицинской диагностики и исследований, позволяющей осуществлять экспресс-анализ (тестирование) состояния здоровья работников </w:t>
      </w: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Общества</w:t>
      </w: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1EC33200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161F3F4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Обязательства, выраженные в настоящей Политике, являются основой для установления целей в области охраны здоровья, распространяются на </w:t>
      </w: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Общество</w:t>
      </w: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подрядные организации, поставщиков услуг и включаются в систему деловых отношений </w:t>
      </w: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Общества</w:t>
      </w: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партнерами.</w:t>
      </w:r>
    </w:p>
    <w:p w14:paraId="46B89ADD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Руководство </w:t>
      </w: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Общества</w:t>
      </w: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несет ответственность за предоставление всех необходимых ресурсов для реализации настоящей Политики.</w:t>
      </w:r>
    </w:p>
    <w:p w14:paraId="3319DBD0" w14:textId="1900BEC4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4CA31C33" w14:textId="287DB6CE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79DAD459" w14:textId="5B116087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44B1012C" w14:textId="77777777" w:rsidR="003B2A79" w:rsidRPr="0028264C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02129801" w14:textId="77777777" w:rsidR="003B2A79" w:rsidRPr="0028264C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1E5DFEE2" w14:textId="77777777" w:rsidR="003B2A79" w:rsidRPr="0028264C" w:rsidRDefault="003B2A79" w:rsidP="003B2A7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Политика</w:t>
      </w:r>
    </w:p>
    <w:p w14:paraId="1707F780" w14:textId="77777777" w:rsidR="003B2A79" w:rsidRPr="0028264C" w:rsidRDefault="003B2A79" w:rsidP="003B2A7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области безопасной эксплуатации наземных транспортных средств</w:t>
      </w:r>
    </w:p>
    <w:p w14:paraId="27AEBA59" w14:textId="586B4573" w:rsidR="003B2A79" w:rsidRPr="0028264C" w:rsidRDefault="00F97076" w:rsidP="003B2A7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7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АО/ТОО «»</w:t>
      </w:r>
    </w:p>
    <w:p w14:paraId="752FC1CB" w14:textId="77777777" w:rsidR="003B2A79" w:rsidRPr="0028264C" w:rsidRDefault="003B2A79" w:rsidP="003B2A7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42A844E" w14:textId="7264A0DD" w:rsidR="003B2A79" w:rsidRPr="0028264C" w:rsidRDefault="00F97076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АО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>/ТОО</w:t>
      </w:r>
      <w:r w:rsidRPr="0028264C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«»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zh-CN"/>
        </w:rPr>
        <w:t xml:space="preserve"> </w:t>
      </w:r>
      <w:r w:rsidR="003B2A79"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его производственные структурные подразделения (далее - Общество) устанавливает приоритет с</w:t>
      </w:r>
      <w:r w:rsidR="003B2A79"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охранения жизни и здоровья работников при эксплуатации и обслуживании наземных транспортных средств, предотвращения дорожно-транспортных происшествий и снижения тяжести их последствий и ущерба имуществу </w:t>
      </w:r>
      <w:r w:rsidR="003B2A79"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Общества</w:t>
      </w:r>
      <w:r w:rsidR="003B2A79"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2E226C0B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14:paraId="7997B550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Для реализации настоящей Политики руководство Общества принимает на себя следующие обязательства, которые она будет выполнять и требовать их выполнения подрядными организациями:</w:t>
      </w:r>
    </w:p>
    <w:p w14:paraId="4C13BDAA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Соблюдать требования законодательства Республики Казахстан, национальных и международных стандартов, внутренних документов в области безопасности дорожного движения и безопасного управления транспортными средствами.</w:t>
      </w:r>
    </w:p>
    <w:p w14:paraId="2C60097C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2. Демонстрировать лидерство и приверженность высшего руководства в отношении транспортной безопасности, активно вовлекать каждого работника в развитие культуры безопасного вождения, когда каждый работник осознает ответственность за свою личную безопасность и безопасность окружающих его людей.</w:t>
      </w:r>
    </w:p>
    <w:p w14:paraId="7B58B502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Требовать неукоснительного </w:t>
      </w:r>
      <w:r w:rsidRPr="0028264C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использования ремней безопасности и соблюдения скоростного режима во время движения транспортных средств </w:t>
      </w: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Общества</w:t>
      </w:r>
      <w:r w:rsidRPr="0028264C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. Категорически запрещается водителям </w:t>
      </w: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Общества</w:t>
      </w:r>
      <w:r w:rsidRPr="0028264C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пользоваться мобильными средствами связи во время управления транспортом.</w:t>
      </w:r>
    </w:p>
    <w:p w14:paraId="1524FB33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4. Осуществлять выявление, оценку и устранение рисков в области безопасности дорожного движения и формировать дополнительные меры управления для недопустимых рисков.</w:t>
      </w:r>
    </w:p>
    <w:p w14:paraId="46C5958A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5. Проводить технический осмотр исправности транспортных средств, укомплектованность в полном объеме в соответствии с установленными нормами, перед каждым выездом на линию.</w:t>
      </w:r>
    </w:p>
    <w:p w14:paraId="2506A9F3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6. Стимулировать и поощрять работников за </w:t>
      </w: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соблюдение правил дорожного движения и </w:t>
      </w: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транспортной безопасности как внутри Общества, так и среди подрядных организаций и заинтересованных сторон.</w:t>
      </w:r>
    </w:p>
    <w:p w14:paraId="0BB28873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7. Обеспечивать благоприятные для здоровья условия, режим труда и отдыха водителей, предотвращающих ухудшение состояния здоровья при эксплуатации транспортных средств.</w:t>
      </w:r>
    </w:p>
    <w:p w14:paraId="5B296DF4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 Проводить обучение и повышение квалификации водителей и других работников </w:t>
      </w: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Общества</w:t>
      </w: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программе защитного вождения.</w:t>
      </w:r>
    </w:p>
    <w:p w14:paraId="5F6C2319" w14:textId="77777777" w:rsidR="003B2A79" w:rsidRPr="0028264C" w:rsidRDefault="003B2A79" w:rsidP="003B2A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 Организовывать мероприятия по совершенствованию водителями </w:t>
      </w: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Общества</w:t>
      </w: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навыков оказания доврачебной помощи пострадавшим в дорожно-транспортных происшествиях.</w:t>
      </w:r>
    </w:p>
    <w:p w14:paraId="528B60C7" w14:textId="77777777" w:rsidR="003B2A79" w:rsidRPr="0028264C" w:rsidRDefault="003B2A79" w:rsidP="003B2A79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Внедрять эффективные средства контроля и мониторинга транспортных средств на основе передового опыта в рамках развития системы организации и управления поездками </w:t>
      </w: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Общества</w:t>
      </w: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82E9A92" w14:textId="77777777" w:rsidR="003B2A79" w:rsidRPr="0028264C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Обязательства, выраженные в настоящей Политике, являются основой для установления целей в области транспортной безопасности, распространяются на </w:t>
      </w: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Общество</w:t>
      </w: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подрядные организации, поставщиков услуг и включаются в систему деловых отношений </w:t>
      </w: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Общества</w:t>
      </w: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партнерами.</w:t>
      </w:r>
    </w:p>
    <w:p w14:paraId="774F106F" w14:textId="1245990D" w:rsidR="003B2A79" w:rsidRDefault="003B2A79" w:rsidP="003B2A7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</w:pP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Руководство </w:t>
      </w:r>
      <w:r w:rsidRPr="002826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Общества</w:t>
      </w:r>
      <w:r w:rsidRPr="002826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несет ответственность за предоставление всех необходимых ресурсов для реализации настоящей Политики.</w:t>
      </w:r>
    </w:p>
    <w:p w14:paraId="2F36791F" w14:textId="77777777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</w:pPr>
    </w:p>
    <w:p w14:paraId="57D16B68" w14:textId="77777777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</w:pPr>
    </w:p>
    <w:p w14:paraId="1AD27897" w14:textId="5586BE90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</w:pPr>
    </w:p>
    <w:p w14:paraId="3843F39E" w14:textId="77777777" w:rsidR="00B1695B" w:rsidRDefault="00B1695B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</w:pPr>
      <w:bookmarkStart w:id="0" w:name="_GoBack"/>
      <w:bookmarkEnd w:id="0"/>
    </w:p>
    <w:p w14:paraId="2D498264" w14:textId="781BF544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</w:pPr>
    </w:p>
    <w:p w14:paraId="639D21B8" w14:textId="1E237EF7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</w:pPr>
    </w:p>
    <w:p w14:paraId="52CA8B84" w14:textId="77777777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</w:pPr>
    </w:p>
    <w:p w14:paraId="5DC78288" w14:textId="77777777" w:rsidR="003B2A79" w:rsidRPr="0028264C" w:rsidRDefault="003B2A79" w:rsidP="003B2A79">
      <w:pPr>
        <w:spacing w:after="0" w:line="240" w:lineRule="auto"/>
        <w:ind w:right="29"/>
        <w:jc w:val="right"/>
        <w:outlineLvl w:val="2"/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  <w:lastRenderedPageBreak/>
        <w:t xml:space="preserve">Приложение №2 </w:t>
      </w:r>
    </w:p>
    <w:p w14:paraId="49E780DC" w14:textId="77777777" w:rsidR="003B2A79" w:rsidRPr="0028264C" w:rsidRDefault="003B2A79" w:rsidP="003B2A79">
      <w:pPr>
        <w:spacing w:after="0" w:line="240" w:lineRule="auto"/>
        <w:ind w:right="29"/>
        <w:jc w:val="right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к Соглашению</w:t>
      </w:r>
      <w:r w:rsidRPr="000151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264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в области ОТ, ПБ и ООС </w:t>
      </w:r>
    </w:p>
    <w:p w14:paraId="51474F83" w14:textId="77777777" w:rsidR="003B2A79" w:rsidRPr="0028264C" w:rsidRDefault="003B2A79" w:rsidP="003B2A79">
      <w:pPr>
        <w:spacing w:after="0" w:line="240" w:lineRule="auto"/>
        <w:ind w:right="29"/>
        <w:jc w:val="right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к договору</w:t>
      </w:r>
    </w:p>
    <w:p w14:paraId="37C23B64" w14:textId="77777777" w:rsidR="003B2A79" w:rsidRPr="0001513E" w:rsidRDefault="003B2A79" w:rsidP="003B2A79">
      <w:pPr>
        <w:tabs>
          <w:tab w:val="left" w:pos="932"/>
          <w:tab w:val="left" w:pos="1222"/>
          <w:tab w:val="center" w:pos="5372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15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15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316D4D43" w14:textId="77777777" w:rsidR="003B2A79" w:rsidRPr="0028264C" w:rsidRDefault="003B2A79" w:rsidP="003B2A79">
      <w:pPr>
        <w:tabs>
          <w:tab w:val="left" w:pos="932"/>
          <w:tab w:val="left" w:pos="1222"/>
          <w:tab w:val="center" w:pos="5372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Первичное сообщение о Происшествии</w:t>
      </w:r>
    </w:p>
    <w:p w14:paraId="4939C653" w14:textId="77777777" w:rsidR="003B2A79" w:rsidRPr="0028264C" w:rsidRDefault="003B2A79" w:rsidP="003B2A79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7A46D4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Подрядная организация: __________________________________________________________</w:t>
      </w:r>
    </w:p>
    <w:p w14:paraId="15FC0357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происшествия:_______________________________________________________</w:t>
      </w:r>
    </w:p>
    <w:p w14:paraId="0018EFA9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происшествия:  ____________________________________________________________</w:t>
      </w:r>
    </w:p>
    <w:p w14:paraId="57AECBB5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Линейный руководитель от Заказчика _______________________________________________</w:t>
      </w:r>
    </w:p>
    <w:p w14:paraId="67C9CA20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работ от Подрядчика  _________________________________________________</w:t>
      </w:r>
    </w:p>
    <w:p w14:paraId="435C2044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Происшествия (травма/авария/ДТП/загрязнение/алкоголь/другое) ___________________</w:t>
      </w:r>
    </w:p>
    <w:p w14:paraId="404EA719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246D2E1E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Происшествия: _________________________________________________________</w:t>
      </w:r>
    </w:p>
    <w:p w14:paraId="0B8F0C0B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09CDBEFE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3524C435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5E87E5FE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Пострадавший(е) ________________________________________________________________________________</w:t>
      </w:r>
    </w:p>
    <w:p w14:paraId="1E8F18B8" w14:textId="77777777" w:rsidR="003B2A79" w:rsidRPr="0001513E" w:rsidRDefault="003B2A79" w:rsidP="003B2A79">
      <w:pPr>
        <w:spacing w:after="0" w:line="240" w:lineRule="auto"/>
        <w:ind w:left="141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13E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полностью, дата рождения, должность, выполняемая работа)</w:t>
      </w:r>
    </w:p>
    <w:p w14:paraId="72B3FD58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7E0B0324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078464C2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7D1A1082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Травмированная часть тела:________________________________________________________</w:t>
      </w:r>
    </w:p>
    <w:p w14:paraId="6BF8479B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Алкогольное или наркотическое опьянение (пострадавшего/участников) _________________</w:t>
      </w:r>
    </w:p>
    <w:p w14:paraId="2EDFF33B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6082E3E4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ущерба:</w:t>
      </w:r>
    </w:p>
    <w:p w14:paraId="186D8A48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Имущество, оборудование (повреждение, тыс. тенге.) _________________________________</w:t>
      </w:r>
    </w:p>
    <w:p w14:paraId="3D5EA793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734F8DD0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Загрязнение окружающей среды (площадь/объем загрязнения, тыс. тенге.) ________________ </w:t>
      </w:r>
    </w:p>
    <w:p w14:paraId="4E00557B" w14:textId="77777777" w:rsidR="003B2A79" w:rsidRPr="0001513E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</w:t>
      </w:r>
    </w:p>
    <w:p w14:paraId="7DDC1F54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Меры, принятые незамедлительно: _________________________________________________</w:t>
      </w:r>
    </w:p>
    <w:p w14:paraId="00AADCF2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35EAD41B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0CD7DF63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50A19428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Рекомендуемые мероприятия: ______________________________________________________</w:t>
      </w:r>
    </w:p>
    <w:p w14:paraId="61BDAF66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44FED956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7FE486B0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подготовил: ___________________________________________________________</w:t>
      </w:r>
    </w:p>
    <w:p w14:paraId="7D1014F4" w14:textId="77777777" w:rsidR="003B2A79" w:rsidRDefault="003B2A79" w:rsidP="003B2A79">
      <w:pPr>
        <w:spacing w:after="0" w:line="240" w:lineRule="auto"/>
        <w:ind w:left="141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13E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полностью, должность, контактные данные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D00E121" w14:textId="77777777" w:rsidR="003B2A79" w:rsidRPr="0046026D" w:rsidRDefault="003B2A79" w:rsidP="003B2A79">
      <w:pPr>
        <w:spacing w:after="0" w:line="240" w:lineRule="auto"/>
        <w:ind w:left="141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C99F01" w14:textId="77777777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 w:eastAsia="ru-RU"/>
        </w:rPr>
      </w:pPr>
    </w:p>
    <w:p w14:paraId="32E5D87C" w14:textId="77777777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 w:eastAsia="ru-RU"/>
        </w:rPr>
      </w:pPr>
    </w:p>
    <w:p w14:paraId="36AECED6" w14:textId="77777777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 w:eastAsia="ru-RU"/>
        </w:rPr>
      </w:pPr>
    </w:p>
    <w:p w14:paraId="6B41ADA6" w14:textId="3F57333A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 w:eastAsia="ru-RU"/>
        </w:rPr>
      </w:pPr>
    </w:p>
    <w:p w14:paraId="0F54FD9B" w14:textId="4A91EC5D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 w:eastAsia="ru-RU"/>
        </w:rPr>
      </w:pPr>
    </w:p>
    <w:p w14:paraId="5B258972" w14:textId="4A16B633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 w:eastAsia="ru-RU"/>
        </w:rPr>
      </w:pPr>
    </w:p>
    <w:p w14:paraId="6458AFEC" w14:textId="3961D211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 w:eastAsia="ru-RU"/>
        </w:rPr>
      </w:pPr>
    </w:p>
    <w:p w14:paraId="78C4AE23" w14:textId="2C597E5C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 w:eastAsia="ru-RU"/>
        </w:rPr>
      </w:pPr>
    </w:p>
    <w:p w14:paraId="00515CD4" w14:textId="77777777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 w:eastAsia="ru-RU"/>
        </w:rPr>
      </w:pPr>
    </w:p>
    <w:p w14:paraId="51AFA533" w14:textId="77777777" w:rsidR="003B2A79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 w:eastAsia="ru-RU"/>
        </w:rPr>
      </w:pPr>
    </w:p>
    <w:p w14:paraId="5A6184F2" w14:textId="77777777" w:rsidR="003B2A79" w:rsidRPr="0028264C" w:rsidRDefault="003B2A79" w:rsidP="003B2A79">
      <w:pPr>
        <w:spacing w:after="0" w:line="240" w:lineRule="auto"/>
        <w:ind w:right="29"/>
        <w:jc w:val="both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 w:eastAsia="ru-RU"/>
        </w:rPr>
      </w:pPr>
    </w:p>
    <w:p w14:paraId="6A361592" w14:textId="77777777" w:rsidR="003B2A79" w:rsidRPr="0028264C" w:rsidRDefault="003B2A79" w:rsidP="003B2A79">
      <w:pPr>
        <w:spacing w:after="0" w:line="240" w:lineRule="auto"/>
        <w:ind w:right="29"/>
        <w:jc w:val="right"/>
        <w:outlineLvl w:val="2"/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  <w:lastRenderedPageBreak/>
        <w:t xml:space="preserve">Приложение №3 </w:t>
      </w:r>
    </w:p>
    <w:p w14:paraId="37E68431" w14:textId="77777777" w:rsidR="003B2A79" w:rsidRPr="0028264C" w:rsidRDefault="003B2A79" w:rsidP="003B2A79">
      <w:pPr>
        <w:spacing w:after="0" w:line="240" w:lineRule="auto"/>
        <w:ind w:right="29"/>
        <w:jc w:val="right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к Соглашению</w:t>
      </w:r>
      <w:r w:rsidRPr="000151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264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в области ОТ, ПБ и ООС </w:t>
      </w:r>
    </w:p>
    <w:p w14:paraId="216A12D6" w14:textId="77777777" w:rsidR="003B2A79" w:rsidRPr="0028264C" w:rsidRDefault="003B2A79" w:rsidP="003B2A79">
      <w:pPr>
        <w:spacing w:after="0" w:line="240" w:lineRule="auto"/>
        <w:ind w:right="29"/>
        <w:jc w:val="right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к договору</w:t>
      </w:r>
    </w:p>
    <w:p w14:paraId="7D6156B5" w14:textId="77777777" w:rsidR="003B2A79" w:rsidRDefault="003B2A79" w:rsidP="003B2A79">
      <w:pPr>
        <w:tabs>
          <w:tab w:val="left" w:pos="1440"/>
          <w:tab w:val="center" w:pos="5371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485C16" w14:textId="77777777" w:rsidR="003B2A79" w:rsidRPr="0028264C" w:rsidRDefault="003B2A79" w:rsidP="003B2A79">
      <w:pPr>
        <w:tabs>
          <w:tab w:val="left" w:pos="1440"/>
          <w:tab w:val="center" w:pos="5371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Ежемесячный отчет по ОТ, ПБ и ООС за ______ 202_г.</w:t>
      </w:r>
    </w:p>
    <w:p w14:paraId="6501750F" w14:textId="77777777" w:rsidR="003B2A79" w:rsidRPr="0001513E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388"/>
      </w:tblGrid>
      <w:tr w:rsidR="003B2A79" w:rsidRPr="0028264C" w14:paraId="453A2EE6" w14:textId="77777777" w:rsidTr="00CC0FC8">
        <w:tc>
          <w:tcPr>
            <w:tcW w:w="4785" w:type="dxa"/>
            <w:vAlign w:val="center"/>
            <w:hideMark/>
          </w:tcPr>
          <w:p w14:paraId="03F49BB7" w14:textId="77777777" w:rsidR="003B2A79" w:rsidRPr="0028264C" w:rsidRDefault="003B2A79" w:rsidP="00CC0FC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1.Наименование и адрес предприятия Подрядчика</w:t>
            </w:r>
          </w:p>
        </w:tc>
        <w:tc>
          <w:tcPr>
            <w:tcW w:w="5388" w:type="dxa"/>
          </w:tcPr>
          <w:p w14:paraId="5A067819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30001ABC" w14:textId="77777777" w:rsidTr="00CC0FC8">
        <w:tc>
          <w:tcPr>
            <w:tcW w:w="4785" w:type="dxa"/>
            <w:vAlign w:val="center"/>
            <w:hideMark/>
          </w:tcPr>
          <w:p w14:paraId="642602E5" w14:textId="77777777" w:rsidR="003B2A79" w:rsidRPr="0028264C" w:rsidRDefault="003B2A79" w:rsidP="00CC0FC8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2.Вид деятельности (лицензии или сертификата)</w:t>
            </w:r>
          </w:p>
        </w:tc>
        <w:tc>
          <w:tcPr>
            <w:tcW w:w="5388" w:type="dxa"/>
          </w:tcPr>
          <w:p w14:paraId="214A0720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35AD4B20" w14:textId="77777777" w:rsidTr="00CC0FC8">
        <w:tc>
          <w:tcPr>
            <w:tcW w:w="4785" w:type="dxa"/>
            <w:vAlign w:val="center"/>
            <w:hideMark/>
          </w:tcPr>
          <w:p w14:paraId="0F0E7C69" w14:textId="77777777" w:rsidR="003B2A79" w:rsidRPr="0028264C" w:rsidRDefault="003B2A79" w:rsidP="00CC0FC8">
            <w:pPr>
              <w:tabs>
                <w:tab w:val="num" w:pos="360"/>
              </w:tabs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Объект Заказчика</w:t>
            </w:r>
          </w:p>
        </w:tc>
        <w:tc>
          <w:tcPr>
            <w:tcW w:w="5388" w:type="dxa"/>
          </w:tcPr>
          <w:p w14:paraId="39C78104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1789C714" w14:textId="77777777" w:rsidTr="00CC0FC8">
        <w:tc>
          <w:tcPr>
            <w:tcW w:w="4785" w:type="dxa"/>
            <w:hideMark/>
          </w:tcPr>
          <w:p w14:paraId="5427C7D7" w14:textId="77777777" w:rsidR="003B2A79" w:rsidRPr="0028264C" w:rsidRDefault="003B2A79" w:rsidP="00CC0FC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Срок выполнения работ по Договору                            </w:t>
            </w:r>
          </w:p>
        </w:tc>
        <w:tc>
          <w:tcPr>
            <w:tcW w:w="5388" w:type="dxa"/>
          </w:tcPr>
          <w:p w14:paraId="152A6C4F" w14:textId="77777777" w:rsidR="003B2A79" w:rsidRPr="0028264C" w:rsidRDefault="003B2A79" w:rsidP="00CC0FC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BA6FC78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3055E4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Статистика Происшествий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4"/>
        <w:gridCol w:w="1323"/>
        <w:gridCol w:w="1276"/>
      </w:tblGrid>
      <w:tr w:rsidR="003B2A79" w:rsidRPr="0028264C" w14:paraId="7FA5F47D" w14:textId="77777777" w:rsidTr="00CC0FC8">
        <w:tc>
          <w:tcPr>
            <w:tcW w:w="7574" w:type="dxa"/>
            <w:hideMark/>
          </w:tcPr>
          <w:p w14:paraId="095C04EA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23" w:type="dxa"/>
          </w:tcPr>
          <w:p w14:paraId="2A354CDE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</w:t>
            </w:r>
          </w:p>
        </w:tc>
        <w:tc>
          <w:tcPr>
            <w:tcW w:w="1276" w:type="dxa"/>
            <w:vAlign w:val="center"/>
          </w:tcPr>
          <w:p w14:paraId="59D29B8A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начала года</w:t>
            </w:r>
          </w:p>
        </w:tc>
      </w:tr>
      <w:tr w:rsidR="003B2A79" w:rsidRPr="0028264C" w14:paraId="77627684" w14:textId="77777777" w:rsidTr="00CC0FC8">
        <w:tc>
          <w:tcPr>
            <w:tcW w:w="7574" w:type="dxa"/>
          </w:tcPr>
          <w:p w14:paraId="1CA16D2D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Среднемесячное количество работников Подрядчика</w:t>
            </w:r>
          </w:p>
        </w:tc>
        <w:tc>
          <w:tcPr>
            <w:tcW w:w="1323" w:type="dxa"/>
          </w:tcPr>
          <w:p w14:paraId="77E6244C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30B665A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6F123DE2" w14:textId="77777777" w:rsidTr="00CC0FC8">
        <w:tc>
          <w:tcPr>
            <w:tcW w:w="7574" w:type="dxa"/>
          </w:tcPr>
          <w:p w14:paraId="17698E68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отработанных человеко-часов </w:t>
            </w:r>
          </w:p>
        </w:tc>
        <w:tc>
          <w:tcPr>
            <w:tcW w:w="1323" w:type="dxa"/>
          </w:tcPr>
          <w:p w14:paraId="4788E759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A202AAE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5FA1865F" w14:textId="77777777" w:rsidTr="00CC0FC8">
        <w:tc>
          <w:tcPr>
            <w:tcW w:w="7574" w:type="dxa"/>
          </w:tcPr>
          <w:p w14:paraId="29DCFDCA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Несчастные случаи, связанные с производством в том числе:</w:t>
            </w:r>
          </w:p>
        </w:tc>
        <w:tc>
          <w:tcPr>
            <w:tcW w:w="1323" w:type="dxa"/>
          </w:tcPr>
          <w:p w14:paraId="1E00FD6F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7075701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668C0F91" w14:textId="77777777" w:rsidTr="00CC0FC8">
        <w:tc>
          <w:tcPr>
            <w:tcW w:w="7574" w:type="dxa"/>
            <w:hideMark/>
          </w:tcPr>
          <w:p w14:paraId="52ACCF84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смертельные (чел)</w:t>
            </w:r>
          </w:p>
        </w:tc>
        <w:tc>
          <w:tcPr>
            <w:tcW w:w="1323" w:type="dxa"/>
          </w:tcPr>
          <w:p w14:paraId="4AA1CF19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C92CB3F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39D3B455" w14:textId="77777777" w:rsidTr="00CC0FC8">
        <w:tc>
          <w:tcPr>
            <w:tcW w:w="7574" w:type="dxa"/>
            <w:hideMark/>
          </w:tcPr>
          <w:p w14:paraId="263E2C28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(чел)</w:t>
            </w:r>
          </w:p>
        </w:tc>
        <w:tc>
          <w:tcPr>
            <w:tcW w:w="1323" w:type="dxa"/>
          </w:tcPr>
          <w:p w14:paraId="3A30C563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C112C0C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6B9626D5" w14:textId="77777777" w:rsidTr="00CC0FC8">
        <w:tc>
          <w:tcPr>
            <w:tcW w:w="7574" w:type="dxa"/>
            <w:hideMark/>
          </w:tcPr>
          <w:p w14:paraId="09B9F0FB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временной потерей трудоспособности (чел)</w:t>
            </w:r>
          </w:p>
        </w:tc>
        <w:tc>
          <w:tcPr>
            <w:tcW w:w="1323" w:type="dxa"/>
          </w:tcPr>
          <w:p w14:paraId="3D5E8754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E7A798E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357CA0AA" w14:textId="77777777" w:rsidTr="00CC0FC8">
        <w:tc>
          <w:tcPr>
            <w:tcW w:w="7574" w:type="dxa"/>
          </w:tcPr>
          <w:p w14:paraId="7A5CA918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выявленных скоростных нарушений по системе GPS</w:t>
            </w:r>
          </w:p>
        </w:tc>
        <w:tc>
          <w:tcPr>
            <w:tcW w:w="1323" w:type="dxa"/>
          </w:tcPr>
          <w:p w14:paraId="4FCFF754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85023DC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70EB6A02" w14:textId="77777777" w:rsidTr="00CC0FC8">
        <w:tc>
          <w:tcPr>
            <w:tcW w:w="7574" w:type="dxa"/>
          </w:tcPr>
          <w:p w14:paraId="092C6969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случаев оказания медицинской помощи (чел)</w:t>
            </w:r>
          </w:p>
        </w:tc>
        <w:tc>
          <w:tcPr>
            <w:tcW w:w="1323" w:type="dxa"/>
          </w:tcPr>
          <w:p w14:paraId="07D497D9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1D203E0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7DDEFED8" w14:textId="77777777" w:rsidTr="00CC0FC8">
        <w:tc>
          <w:tcPr>
            <w:tcW w:w="7574" w:type="dxa"/>
          </w:tcPr>
          <w:p w14:paraId="124ED36E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случаев первой помощи, микртотравм (чел)</w:t>
            </w:r>
          </w:p>
        </w:tc>
        <w:tc>
          <w:tcPr>
            <w:tcW w:w="1323" w:type="dxa"/>
          </w:tcPr>
          <w:p w14:paraId="7511E160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A00057A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4F614363" w14:textId="77777777" w:rsidTr="00CC0FC8">
        <w:tc>
          <w:tcPr>
            <w:tcW w:w="7574" w:type="dxa"/>
          </w:tcPr>
          <w:p w14:paraId="6EE3A964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нарушителей антиалкогольной политики (всего/выявлено Заказчиком)</w:t>
            </w:r>
          </w:p>
        </w:tc>
        <w:tc>
          <w:tcPr>
            <w:tcW w:w="1323" w:type="dxa"/>
          </w:tcPr>
          <w:p w14:paraId="2EE64429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2D1A2D9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4BD914E3" w14:textId="77777777" w:rsidTr="00CC0FC8">
        <w:tc>
          <w:tcPr>
            <w:tcW w:w="7574" w:type="dxa"/>
          </w:tcPr>
          <w:p w14:paraId="6162FDA9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Работников Подрядчика, прибывших впервые и прошедших инструктаж у Заказчика</w:t>
            </w:r>
          </w:p>
        </w:tc>
        <w:tc>
          <w:tcPr>
            <w:tcW w:w="1323" w:type="dxa"/>
          </w:tcPr>
          <w:p w14:paraId="2DAA2E49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4BE83F4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0C498618" w14:textId="77777777" w:rsidTr="00CC0FC8">
        <w:tc>
          <w:tcPr>
            <w:tcW w:w="7574" w:type="dxa"/>
            <w:hideMark/>
          </w:tcPr>
          <w:p w14:paraId="62031C02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работников СИЗ (в%)</w:t>
            </w:r>
          </w:p>
        </w:tc>
        <w:tc>
          <w:tcPr>
            <w:tcW w:w="1323" w:type="dxa"/>
          </w:tcPr>
          <w:p w14:paraId="2C5666DF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9B5534E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5FA91201" w14:textId="77777777" w:rsidTr="00CC0FC8">
        <w:tc>
          <w:tcPr>
            <w:tcW w:w="7574" w:type="dxa"/>
            <w:hideMark/>
          </w:tcPr>
          <w:p w14:paraId="7BAA0761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ДТП</w:t>
            </w:r>
          </w:p>
        </w:tc>
        <w:tc>
          <w:tcPr>
            <w:tcW w:w="1323" w:type="dxa"/>
          </w:tcPr>
          <w:p w14:paraId="44EA0B13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1B7B509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39AA89CA" w14:textId="77777777" w:rsidTr="00CC0FC8">
        <w:tc>
          <w:tcPr>
            <w:tcW w:w="7574" w:type="dxa"/>
            <w:hideMark/>
          </w:tcPr>
          <w:p w14:paraId="7424943D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пробег транспортных средств, км</w:t>
            </w:r>
          </w:p>
        </w:tc>
        <w:tc>
          <w:tcPr>
            <w:tcW w:w="1323" w:type="dxa"/>
          </w:tcPr>
          <w:p w14:paraId="3A57ED3C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A34E10D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5FCA135E" w14:textId="77777777" w:rsidTr="00CC0FC8">
        <w:tc>
          <w:tcPr>
            <w:tcW w:w="7574" w:type="dxa"/>
            <w:hideMark/>
          </w:tcPr>
          <w:p w14:paraId="5E74CA98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Пожары, ед.</w:t>
            </w:r>
          </w:p>
        </w:tc>
        <w:tc>
          <w:tcPr>
            <w:tcW w:w="1323" w:type="dxa"/>
          </w:tcPr>
          <w:p w14:paraId="418D1C9C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D8F5C05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22837962" w14:textId="77777777" w:rsidTr="00CC0FC8">
        <w:tc>
          <w:tcPr>
            <w:tcW w:w="7574" w:type="dxa"/>
            <w:hideMark/>
          </w:tcPr>
          <w:p w14:paraId="6655D809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Аварии, ед.</w:t>
            </w:r>
          </w:p>
        </w:tc>
        <w:tc>
          <w:tcPr>
            <w:tcW w:w="1323" w:type="dxa"/>
          </w:tcPr>
          <w:p w14:paraId="064DB7C6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E8FECFC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6146F890" w14:textId="77777777" w:rsidTr="00CC0FC8">
        <w:tc>
          <w:tcPr>
            <w:tcW w:w="7574" w:type="dxa"/>
            <w:hideMark/>
          </w:tcPr>
          <w:p w14:paraId="28D46591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Аварийные разливы, ед.</w:t>
            </w:r>
          </w:p>
        </w:tc>
        <w:tc>
          <w:tcPr>
            <w:tcW w:w="1323" w:type="dxa"/>
          </w:tcPr>
          <w:p w14:paraId="774931A8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E02ECE5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4632E072" w14:textId="77777777" w:rsidTr="00CC0FC8">
        <w:tc>
          <w:tcPr>
            <w:tcW w:w="7574" w:type="dxa"/>
          </w:tcPr>
          <w:p w14:paraId="7ABA9150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Суммарный объем разливов, л</w:t>
            </w:r>
          </w:p>
        </w:tc>
        <w:tc>
          <w:tcPr>
            <w:tcW w:w="1323" w:type="dxa"/>
          </w:tcPr>
          <w:p w14:paraId="6265A492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0674E47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4C41C076" w14:textId="77777777" w:rsidTr="00CC0FC8">
        <w:tc>
          <w:tcPr>
            <w:tcW w:w="7574" w:type="dxa"/>
            <w:hideMark/>
          </w:tcPr>
          <w:p w14:paraId="28D9498F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загрязнения, га</w:t>
            </w:r>
          </w:p>
        </w:tc>
        <w:tc>
          <w:tcPr>
            <w:tcW w:w="1323" w:type="dxa"/>
          </w:tcPr>
          <w:p w14:paraId="32E7CC1D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18E5439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6C26AFDA" w14:textId="77777777" w:rsidTr="00CC0FC8">
        <w:tc>
          <w:tcPr>
            <w:tcW w:w="7574" w:type="dxa"/>
            <w:hideMark/>
          </w:tcPr>
          <w:p w14:paraId="118139BA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Ущерб для Заказчика от данных Происшествий, тыс. тенге.</w:t>
            </w:r>
          </w:p>
        </w:tc>
        <w:tc>
          <w:tcPr>
            <w:tcW w:w="1323" w:type="dxa"/>
          </w:tcPr>
          <w:p w14:paraId="25903EC2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9C45612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71A2BE43" w14:textId="77777777" w:rsidTr="00CC0FC8">
        <w:tc>
          <w:tcPr>
            <w:tcW w:w="7574" w:type="dxa"/>
          </w:tcPr>
          <w:p w14:paraId="23352AB2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Уровень травматизма </w:t>
            </w: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1,0  млн. чел/час)</w:t>
            </w:r>
          </w:p>
        </w:tc>
        <w:tc>
          <w:tcPr>
            <w:tcW w:w="1323" w:type="dxa"/>
          </w:tcPr>
          <w:p w14:paraId="49B3A2BD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B770FB8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17751F26" w14:textId="77777777" w:rsidTr="00CC0FC8">
        <w:tc>
          <w:tcPr>
            <w:tcW w:w="7574" w:type="dxa"/>
          </w:tcPr>
          <w:p w14:paraId="0B6A07EE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аварийности (на 1,0 млн. чел/час)</w:t>
            </w:r>
          </w:p>
        </w:tc>
        <w:tc>
          <w:tcPr>
            <w:tcW w:w="1323" w:type="dxa"/>
          </w:tcPr>
          <w:p w14:paraId="7DBEE509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F659796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62758564" w14:textId="77777777" w:rsidTr="00CC0FC8">
        <w:tc>
          <w:tcPr>
            <w:tcW w:w="7574" w:type="dxa"/>
          </w:tcPr>
          <w:p w14:paraId="0338BD7D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ДТП  (на 1,0 млн. пройденных км)</w:t>
            </w: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3" w:type="dxa"/>
          </w:tcPr>
          <w:p w14:paraId="32CA1F3B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F1CE478" w14:textId="77777777" w:rsidR="003B2A79" w:rsidRPr="0028264C" w:rsidRDefault="003B2A79" w:rsidP="00CC0FC8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18B3733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D1929E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Контрольно-профилактическая работа (проверки (аудиты))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1276"/>
        <w:gridCol w:w="1276"/>
      </w:tblGrid>
      <w:tr w:rsidR="003B2A79" w:rsidRPr="0028264C" w14:paraId="1BA8B9CB" w14:textId="77777777" w:rsidTr="00CC0FC8">
        <w:tc>
          <w:tcPr>
            <w:tcW w:w="7621" w:type="dxa"/>
            <w:hideMark/>
          </w:tcPr>
          <w:p w14:paraId="56F2913D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проверок (аудитов) по ОТ, ПБ и ООС со стороны Заказчика или надзорных органов:</w:t>
            </w:r>
          </w:p>
        </w:tc>
        <w:tc>
          <w:tcPr>
            <w:tcW w:w="1276" w:type="dxa"/>
          </w:tcPr>
          <w:p w14:paraId="32BAA2D5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D059EC5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3A27EA69" w14:textId="77777777" w:rsidTr="00CC0FC8">
        <w:tc>
          <w:tcPr>
            <w:tcW w:w="7621" w:type="dxa"/>
            <w:hideMark/>
          </w:tcPr>
          <w:p w14:paraId="32EC6C80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выявленных нарушений/из них устранено</w:t>
            </w:r>
          </w:p>
        </w:tc>
        <w:tc>
          <w:tcPr>
            <w:tcW w:w="1276" w:type="dxa"/>
          </w:tcPr>
          <w:p w14:paraId="330B367A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035C734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32A7882B" w14:textId="77777777" w:rsidTr="00CC0FC8">
        <w:tc>
          <w:tcPr>
            <w:tcW w:w="7621" w:type="dxa"/>
            <w:hideMark/>
          </w:tcPr>
          <w:p w14:paraId="285893CA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остановок ведения работ Заказчиком </w:t>
            </w:r>
          </w:p>
        </w:tc>
        <w:tc>
          <w:tcPr>
            <w:tcW w:w="1276" w:type="dxa"/>
          </w:tcPr>
          <w:p w14:paraId="692A7775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D35C3DC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445D702D" w14:textId="77777777" w:rsidTr="00CC0FC8">
        <w:tc>
          <w:tcPr>
            <w:tcW w:w="7621" w:type="dxa"/>
            <w:hideMark/>
          </w:tcPr>
          <w:p w14:paraId="601FAAC4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причины остановки:</w:t>
            </w:r>
          </w:p>
          <w:p w14:paraId="39E7168B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589734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EAD9562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448B53C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4BC13584" w14:textId="77777777" w:rsidTr="00CC0FC8">
        <w:tc>
          <w:tcPr>
            <w:tcW w:w="7621" w:type="dxa"/>
            <w:hideMark/>
          </w:tcPr>
          <w:p w14:paraId="4FA53CB9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штрафных санкций за нарушение ОТ, ПБ и ООС</w:t>
            </w:r>
          </w:p>
        </w:tc>
        <w:tc>
          <w:tcPr>
            <w:tcW w:w="1276" w:type="dxa"/>
          </w:tcPr>
          <w:p w14:paraId="11175EE6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8A0614A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4F67901C" w14:textId="77777777" w:rsidTr="00CC0FC8">
        <w:tc>
          <w:tcPr>
            <w:tcW w:w="7621" w:type="dxa"/>
          </w:tcPr>
          <w:p w14:paraId="4E2ED66E" w14:textId="77777777" w:rsidR="003B2A79" w:rsidRPr="00075EF3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Количество работников привлеченных к административной ответственности за скоростные нарушения по системе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GPS</w:t>
            </w:r>
            <w:r w:rsidRPr="00075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(чел)</w:t>
            </w:r>
          </w:p>
        </w:tc>
        <w:tc>
          <w:tcPr>
            <w:tcW w:w="1276" w:type="dxa"/>
          </w:tcPr>
          <w:p w14:paraId="75E50CC1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F273D4C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693668D1" w14:textId="77777777" w:rsidTr="00CC0FC8">
        <w:tc>
          <w:tcPr>
            <w:tcW w:w="7621" w:type="dxa"/>
            <w:hideMark/>
          </w:tcPr>
          <w:p w14:paraId="5310539E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работников службы ОТ, ПБ и ООС </w:t>
            </w:r>
          </w:p>
          <w:p w14:paraId="3464BF3F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(всего/постоянно на Объекте)</w:t>
            </w:r>
          </w:p>
        </w:tc>
        <w:tc>
          <w:tcPr>
            <w:tcW w:w="1276" w:type="dxa"/>
          </w:tcPr>
          <w:p w14:paraId="1809AE7A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67748F3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2A5DA0F5" w14:textId="77777777" w:rsidTr="00CC0FC8">
        <w:tc>
          <w:tcPr>
            <w:tcW w:w="7621" w:type="dxa"/>
            <w:hideMark/>
          </w:tcPr>
          <w:p w14:paraId="67601242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проверок (аудитов) по ОТ, ПБ и ООС проведенных Подрядчиком</w:t>
            </w:r>
          </w:p>
        </w:tc>
        <w:tc>
          <w:tcPr>
            <w:tcW w:w="1276" w:type="dxa"/>
          </w:tcPr>
          <w:p w14:paraId="6BA9633D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C50FF43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0CF49431" w14:textId="77777777" w:rsidTr="00CC0FC8">
        <w:tc>
          <w:tcPr>
            <w:tcW w:w="7621" w:type="dxa"/>
            <w:hideMark/>
          </w:tcPr>
          <w:p w14:paraId="64F494E5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выявленных нарушений / из них устранено</w:t>
            </w:r>
          </w:p>
        </w:tc>
        <w:tc>
          <w:tcPr>
            <w:tcW w:w="1276" w:type="dxa"/>
          </w:tcPr>
          <w:p w14:paraId="1600F062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D129540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4ABE62CF" w14:textId="77777777" w:rsidTr="00CC0FC8">
        <w:tc>
          <w:tcPr>
            <w:tcW w:w="7621" w:type="dxa"/>
          </w:tcPr>
          <w:p w14:paraId="1DE5CA69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поданных СТОП-карт работниками Подрядчика</w:t>
            </w:r>
          </w:p>
        </w:tc>
        <w:tc>
          <w:tcPr>
            <w:tcW w:w="1276" w:type="dxa"/>
          </w:tcPr>
          <w:p w14:paraId="1392D0E0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263D3BB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6AB72BA9" w14:textId="77777777" w:rsidTr="00CC0FC8">
        <w:tc>
          <w:tcPr>
            <w:tcW w:w="7621" w:type="dxa"/>
            <w:hideMark/>
          </w:tcPr>
          <w:p w14:paraId="04E169AF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остановок ведения работ Подрядчиком</w:t>
            </w:r>
          </w:p>
        </w:tc>
        <w:tc>
          <w:tcPr>
            <w:tcW w:w="1276" w:type="dxa"/>
          </w:tcPr>
          <w:p w14:paraId="56A017D2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6BEA46F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256CF4DA" w14:textId="77777777" w:rsidTr="00CC0FC8">
        <w:tc>
          <w:tcPr>
            <w:tcW w:w="7621" w:type="dxa"/>
          </w:tcPr>
          <w:p w14:paraId="1012DD78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причины остановки:</w:t>
            </w:r>
          </w:p>
          <w:p w14:paraId="3EC70DB9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6656D5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21E2768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9DAAEB4" w14:textId="77777777" w:rsidR="003B2A79" w:rsidRPr="0028264C" w:rsidRDefault="003B2A79" w:rsidP="00CC0FC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FFA1148" w14:textId="77777777" w:rsidR="003B2A79" w:rsidRPr="0028264C" w:rsidRDefault="003B2A79" w:rsidP="003B2A7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75D8F1" w14:textId="77777777" w:rsidR="003B2A79" w:rsidRPr="0028264C" w:rsidRDefault="003B2A79" w:rsidP="003B2A7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Комментарии, дополнительная важная информация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3B2A79" w:rsidRPr="0028264C" w14:paraId="4F0AC080" w14:textId="77777777" w:rsidTr="00CC0FC8">
        <w:tc>
          <w:tcPr>
            <w:tcW w:w="10173" w:type="dxa"/>
          </w:tcPr>
          <w:p w14:paraId="1F104A9A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7493B4FE" w14:textId="77777777" w:rsidTr="00CC0FC8">
        <w:tc>
          <w:tcPr>
            <w:tcW w:w="10173" w:type="dxa"/>
          </w:tcPr>
          <w:p w14:paraId="6A87BE12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1936929" w14:textId="77777777" w:rsidR="003B2A79" w:rsidRPr="0028264C" w:rsidRDefault="003B2A79" w:rsidP="003B2A79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363185" w14:textId="77777777" w:rsidR="003B2A79" w:rsidRPr="0028264C" w:rsidRDefault="003B2A79" w:rsidP="003B2A79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в информации указываются показатели как по Подрядчику, так и по привлекаемым им для оказания услуг Заказчику Субподрядчикам.</w:t>
      </w:r>
    </w:p>
    <w:p w14:paraId="0D169D2D" w14:textId="77777777" w:rsidR="003B2A79" w:rsidRPr="0028264C" w:rsidRDefault="003B2A79" w:rsidP="003B2A79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988384" w14:textId="77777777" w:rsidR="003B2A79" w:rsidRPr="0028264C" w:rsidRDefault="003B2A79" w:rsidP="003B2A79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Подрядной организации: _____________________ФИО _______________                   </w:t>
      </w:r>
    </w:p>
    <w:p w14:paraId="70FA3352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498FBEDC" w14:textId="77777777" w:rsidR="003B2A79" w:rsidRDefault="003B2A79" w:rsidP="003B2A79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заполнения: «___» ____________ 20 ___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99D152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FF0A2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ABF5963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9D4D8F9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594902A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F6B6E95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77DFD01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75FF604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76DCB98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A2885BF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F9FD039" w14:textId="77777777" w:rsidR="003B2A79" w:rsidRDefault="003B2A79" w:rsidP="003B2A7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103DA66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BDE3DAB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7F08EF4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2A91713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E6E966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494E26B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EBF0028" w14:textId="4C62D67B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6CAFFA2" w14:textId="34BDAEA3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BE17350" w14:textId="4311A492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6E34D15" w14:textId="2910E284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7CEAB29" w14:textId="1E890921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A300A89" w14:textId="7010F18C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50F8883" w14:textId="4FF4DEC8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0138CA8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075DDD7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4CC5CBF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F0EC47C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4948C41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1D59732" w14:textId="77777777" w:rsidR="003B2A79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A161D1F" w14:textId="77777777" w:rsidR="003B2A79" w:rsidRPr="0028264C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Приложение №4 </w:t>
      </w:r>
    </w:p>
    <w:p w14:paraId="6D6824CC" w14:textId="77777777" w:rsidR="003B2A79" w:rsidRPr="0028264C" w:rsidRDefault="003B2A79" w:rsidP="003B2A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Соглашению в области ОТ, ПБ и ООС </w:t>
      </w:r>
    </w:p>
    <w:p w14:paraId="4F588D96" w14:textId="77777777" w:rsidR="003B2A79" w:rsidRPr="0028264C" w:rsidRDefault="003B2A79" w:rsidP="003B2A79">
      <w:pPr>
        <w:spacing w:after="0" w:line="240" w:lineRule="auto"/>
        <w:ind w:right="29"/>
        <w:jc w:val="right"/>
        <w:outlineLvl w:val="2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к договору</w:t>
      </w:r>
    </w:p>
    <w:p w14:paraId="133C877D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2691A4" w14:textId="77777777" w:rsidR="003B2A79" w:rsidRPr="0028264C" w:rsidRDefault="003B2A79" w:rsidP="003B2A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о нарушении требований ОТ, ПБ и ООС</w:t>
      </w:r>
    </w:p>
    <w:p w14:paraId="26AE0224" w14:textId="77777777" w:rsidR="003B2A79" w:rsidRDefault="003B2A79" w:rsidP="003B2A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выполнен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ии работ подрядной организацией</w:t>
      </w:r>
    </w:p>
    <w:p w14:paraId="7C94F671" w14:textId="77777777" w:rsidR="003B2A79" w:rsidRPr="00A248F1" w:rsidRDefault="003B2A79" w:rsidP="003B2A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79BF454F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  № </w:t>
      </w:r>
      <w:r w:rsidRPr="002826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</w:t>
      </w: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 w:rsidRPr="002826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</w:t>
      </w: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2826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</w:t>
      </w: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20__ г. </w:t>
      </w:r>
    </w:p>
    <w:p w14:paraId="39D2D612" w14:textId="77777777" w:rsidR="003B2A79" w:rsidRPr="0028264C" w:rsidRDefault="003B2A79" w:rsidP="003B2A79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нарушении требований ОТ, ПБ и ООС при выполнении работ/оказании услуг</w:t>
      </w:r>
    </w:p>
    <w:p w14:paraId="686B3971" w14:textId="77777777" w:rsidR="003B2A79" w:rsidRPr="0028264C" w:rsidRDefault="003B2A79" w:rsidP="003B2A79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Подрядной организацией</w:t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2579"/>
        <w:gridCol w:w="7202"/>
      </w:tblGrid>
      <w:tr w:rsidR="003B2A79" w:rsidRPr="0028264C" w14:paraId="02FB651D" w14:textId="77777777" w:rsidTr="00CC0FC8">
        <w:trPr>
          <w:trHeight w:val="1063"/>
        </w:trPr>
        <w:tc>
          <w:tcPr>
            <w:tcW w:w="2543" w:type="dxa"/>
          </w:tcPr>
          <w:p w14:paraId="74879A23" w14:textId="77777777" w:rsidR="003B2A79" w:rsidRPr="0046026D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113114BF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Подрядчику (Субподрядчику): </w:t>
            </w:r>
          </w:p>
        </w:tc>
        <w:tc>
          <w:tcPr>
            <w:tcW w:w="7238" w:type="dxa"/>
          </w:tcPr>
          <w:p w14:paraId="22F5A9BF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57DCD5E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63C65D8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__________________________________________________</w:t>
            </w:r>
          </w:p>
          <w:p w14:paraId="561BC903" w14:textId="77777777" w:rsidR="003B2A79" w:rsidRPr="0001513E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Подрядчика/Субподрядчика</w:t>
            </w:r>
          </w:p>
        </w:tc>
      </w:tr>
      <w:tr w:rsidR="003B2A79" w:rsidRPr="0028264C" w14:paraId="6A0CBE04" w14:textId="77777777" w:rsidTr="00CC0FC8">
        <w:tc>
          <w:tcPr>
            <w:tcW w:w="2543" w:type="dxa"/>
          </w:tcPr>
          <w:p w14:paraId="0162C808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Выполняющему работы/оказывающему услуги в:</w:t>
            </w:r>
          </w:p>
        </w:tc>
        <w:tc>
          <w:tcPr>
            <w:tcW w:w="7238" w:type="dxa"/>
          </w:tcPr>
          <w:p w14:paraId="45A07AC1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</w:p>
          <w:p w14:paraId="38921028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__________________________________________________</w:t>
            </w:r>
          </w:p>
          <w:p w14:paraId="5682914B" w14:textId="77777777" w:rsidR="003B2A79" w:rsidRPr="0001513E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</w:t>
            </w:r>
            <w:r w:rsidRPr="000151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участок работы (подразделение)</w:t>
            </w:r>
          </w:p>
        </w:tc>
      </w:tr>
      <w:tr w:rsidR="003B2A79" w:rsidRPr="0028264C" w14:paraId="7C9ADF9A" w14:textId="77777777" w:rsidTr="00CC0FC8">
        <w:tc>
          <w:tcPr>
            <w:tcW w:w="2543" w:type="dxa"/>
            <w:tcBorders>
              <w:bottom w:val="single" w:sz="4" w:space="0" w:color="auto"/>
            </w:tcBorders>
          </w:tcPr>
          <w:p w14:paraId="05E27C25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8" w:type="dxa"/>
            <w:tcBorders>
              <w:bottom w:val="single" w:sz="4" w:space="0" w:color="auto"/>
            </w:tcBorders>
          </w:tcPr>
          <w:p w14:paraId="5CC13F01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2A79" w:rsidRPr="0028264C" w14:paraId="5FC67A19" w14:textId="77777777" w:rsidTr="00CC0FC8">
        <w:trPr>
          <w:cantSplit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8119C5" w14:textId="77777777" w:rsidR="003B2A79" w:rsidRPr="0028264C" w:rsidRDefault="003B2A79" w:rsidP="00CC0F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Нарушение (невыполнение):</w:t>
            </w:r>
          </w:p>
        </w:tc>
      </w:tr>
      <w:tr w:rsidR="003B2A79" w:rsidRPr="0028264C" w14:paraId="2B162A39" w14:textId="77777777" w:rsidTr="00CC0FC8">
        <w:trPr>
          <w:cantSplit/>
          <w:trHeight w:val="223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7019F" w14:textId="77777777" w:rsidR="003B2A79" w:rsidRPr="0028264C" w:rsidRDefault="003B2A79" w:rsidP="00CC0F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22EF1FA6" w14:textId="77777777" w:rsidTr="00CC0FC8">
        <w:trPr>
          <w:cantSplit/>
          <w:trHeight w:val="271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E910C" w14:textId="77777777" w:rsidR="003B2A79" w:rsidRPr="0028264C" w:rsidRDefault="003B2A79" w:rsidP="00CC0F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79" w:rsidRPr="0028264C" w14:paraId="28F9F224" w14:textId="77777777" w:rsidTr="00CC0FC8">
        <w:trPr>
          <w:cantSplit/>
          <w:trHeight w:val="261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DF62D" w14:textId="77777777" w:rsidR="003B2A79" w:rsidRPr="0028264C" w:rsidRDefault="003B2A79" w:rsidP="00CC0F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Требование нормативного документа:</w:t>
            </w:r>
          </w:p>
        </w:tc>
      </w:tr>
      <w:tr w:rsidR="003B2A79" w:rsidRPr="0028264C" w14:paraId="67CDF277" w14:textId="77777777" w:rsidTr="00CC0FC8">
        <w:trPr>
          <w:cantSplit/>
          <w:trHeight w:val="133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2819" w14:textId="77777777" w:rsidR="003B2A79" w:rsidRPr="0028264C" w:rsidRDefault="003B2A79" w:rsidP="00CC0F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2A79" w:rsidRPr="0028264C" w14:paraId="1E862DF6" w14:textId="77777777" w:rsidTr="00CC0FC8">
        <w:trPr>
          <w:cantSplit/>
          <w:trHeight w:val="133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9F96" w14:textId="77777777" w:rsidR="003B2A79" w:rsidRPr="0028264C" w:rsidRDefault="003B2A79" w:rsidP="00CC0F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C9E027F" w14:textId="77777777" w:rsidR="003B2A79" w:rsidRPr="00A248F1" w:rsidRDefault="003B2A79" w:rsidP="003B2A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74D28A97" w14:textId="77777777" w:rsidR="003B2A79" w:rsidRPr="0028264C" w:rsidRDefault="003B2A79" w:rsidP="003B2A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установленных нарушений требований безопасности предписывается:</w:t>
      </w:r>
    </w:p>
    <w:tbl>
      <w:tblPr>
        <w:tblpPr w:leftFromText="180" w:rightFromText="180" w:vertAnchor="text" w:horzAnchor="margin" w:tblpY="82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2126"/>
      </w:tblGrid>
      <w:tr w:rsidR="003B2A79" w:rsidRPr="0028264C" w14:paraId="7210A82E" w14:textId="77777777" w:rsidTr="00CC0FC8">
        <w:trPr>
          <w:cantSplit/>
          <w:trHeight w:val="233"/>
        </w:trPr>
        <w:tc>
          <w:tcPr>
            <w:tcW w:w="765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C1BB57F" w14:textId="77777777" w:rsidR="003B2A79" w:rsidRPr="0028264C" w:rsidRDefault="003B2A79" w:rsidP="00CC0F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E0E9FAD" w14:textId="77777777" w:rsidR="003B2A79" w:rsidRPr="0028264C" w:rsidRDefault="003B2A79" w:rsidP="00CC0F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</w:tr>
      <w:tr w:rsidR="003B2A79" w:rsidRPr="0028264C" w14:paraId="7677CE6E" w14:textId="77777777" w:rsidTr="00CC0FC8">
        <w:trPr>
          <w:cantSplit/>
          <w:trHeight w:val="22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E1FA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F1A4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D375874" w14:textId="77777777" w:rsidR="003B2A79" w:rsidRPr="0028264C" w:rsidRDefault="003B2A79" w:rsidP="003B2A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495C23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отчет о выполнении мероприятий предоставить в двухдневный срок по истечении сроков выполнения</w:t>
      </w:r>
    </w:p>
    <w:p w14:paraId="3C60B09D" w14:textId="77777777" w:rsidR="003B2A79" w:rsidRPr="00F57F3D" w:rsidRDefault="003B2A79" w:rsidP="003B2A7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Акт–предписание выдал:</w:t>
      </w:r>
    </w:p>
    <w:p w14:paraId="6464414A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      ______________      ______________         __________</w:t>
      </w:r>
    </w:p>
    <w:p w14:paraId="75298DF2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1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представителя Заказчика                         Подпись                           ФИО                                Дата</w:t>
      </w:r>
    </w:p>
    <w:p w14:paraId="5637637D" w14:textId="77777777" w:rsidR="003B2A79" w:rsidRPr="00F57F3D" w:rsidRDefault="003B2A79" w:rsidP="003B2A7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1" w:name="OLE_LINK10"/>
      <w:r w:rsidRPr="002826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Акт–предписание получил:</w:t>
      </w:r>
    </w:p>
    <w:p w14:paraId="25F0A5E0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      ______________      ______________         __________</w:t>
      </w:r>
    </w:p>
    <w:p w14:paraId="1C1858B2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1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представителя Подрядчика                     Подпись                           ФИО                                Дата</w:t>
      </w:r>
    </w:p>
    <w:p w14:paraId="6D0F61BA" w14:textId="77777777" w:rsidR="003B2A79" w:rsidRPr="0001513E" w:rsidRDefault="003B2A79" w:rsidP="003B2A7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51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Примечание: оригинал акта обязательно остается у Подрядчика.</w:t>
      </w:r>
    </w:p>
    <w:p w14:paraId="02251E33" w14:textId="77777777" w:rsidR="003B2A79" w:rsidRPr="0028264C" w:rsidRDefault="003B2A79" w:rsidP="003B2A7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</w:pPr>
      <w:r w:rsidRPr="0028264C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sym w:font="Wingdings" w:char="F022"/>
      </w:r>
      <w:r w:rsidRPr="0028264C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 xml:space="preserve"> - - - - - - - - - - - - - - - - - - - - - - - - - - - - - - - - - - - - - - - - - - - - - - - - - - - - - - - - - - - - - - - - - - - - - - - - - - - - - - - - - - - - - - -- - - - - - - - - - - - - - - </w:t>
      </w:r>
    </w:p>
    <w:p w14:paraId="6504474B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18714610"/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Отметка о выполнении мероприятий, указанных в Акте-предписании </w:t>
      </w:r>
    </w:p>
    <w:p w14:paraId="702FEE00" w14:textId="77777777" w:rsidR="003B2A79" w:rsidRDefault="003B2A79" w:rsidP="003B2A7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 от "____" ______ 20__ г.</w:t>
      </w:r>
      <w:bookmarkEnd w:id="2"/>
    </w:p>
    <w:tbl>
      <w:tblPr>
        <w:tblpPr w:leftFromText="180" w:rightFromText="180" w:vertAnchor="text" w:horzAnchor="margin" w:tblpY="78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2430"/>
        <w:gridCol w:w="2430"/>
        <w:gridCol w:w="2430"/>
      </w:tblGrid>
      <w:tr w:rsidR="003B2A79" w:rsidRPr="0028264C" w14:paraId="7D58A9AA" w14:textId="77777777" w:rsidTr="00CC0FC8">
        <w:trPr>
          <w:cantSplit/>
          <w:trHeight w:val="233"/>
        </w:trPr>
        <w:tc>
          <w:tcPr>
            <w:tcW w:w="243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79CA5A1A" w14:textId="77777777" w:rsidR="003B2A79" w:rsidRPr="0028264C" w:rsidRDefault="003B2A79" w:rsidP="00CC0FC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п.п. нарушения</w:t>
            </w:r>
          </w:p>
        </w:tc>
        <w:tc>
          <w:tcPr>
            <w:tcW w:w="243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62EF8B0F" w14:textId="77777777" w:rsidR="003B2A79" w:rsidRPr="0028264C" w:rsidRDefault="003B2A79" w:rsidP="00CC0FC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выполнено </w:t>
            </w:r>
            <w:r w:rsidRPr="00282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(дата)</w:t>
            </w:r>
          </w:p>
        </w:tc>
        <w:tc>
          <w:tcPr>
            <w:tcW w:w="243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1AB6A2C8" w14:textId="77777777" w:rsidR="003B2A79" w:rsidRPr="0028264C" w:rsidRDefault="003B2A79" w:rsidP="00CC0FC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п.п. нарушения</w:t>
            </w: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6B8F8E72" w14:textId="77777777" w:rsidR="003B2A79" w:rsidRPr="0028264C" w:rsidRDefault="003B2A79" w:rsidP="00CC0FC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выполнено </w:t>
            </w:r>
            <w:r w:rsidRPr="00282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(дата)</w:t>
            </w:r>
          </w:p>
        </w:tc>
      </w:tr>
      <w:tr w:rsidR="003B2A79" w:rsidRPr="0028264C" w14:paraId="79693A48" w14:textId="77777777" w:rsidTr="00CC0FC8">
        <w:trPr>
          <w:cantSplit/>
          <w:trHeight w:val="223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182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10B8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2A2E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D730" w14:textId="77777777" w:rsidR="003B2A79" w:rsidRPr="0028264C" w:rsidRDefault="003B2A79" w:rsidP="00CC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1"/>
    </w:tbl>
    <w:p w14:paraId="54EDD803" w14:textId="77777777" w:rsidR="003B2A79" w:rsidRPr="00D80DD4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14:paraId="4384CEAB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26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      ______________      ______________         __________</w:t>
      </w:r>
    </w:p>
    <w:p w14:paraId="58F95F52" w14:textId="77777777" w:rsidR="003B2A79" w:rsidRPr="0028264C" w:rsidRDefault="003B2A79" w:rsidP="003B2A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51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представителя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      </w:t>
      </w:r>
      <w:r w:rsidRPr="000151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ись                    Ф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</w:t>
      </w:r>
      <w:r w:rsidRPr="0001513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01513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</w:p>
    <w:p w14:paraId="017CC44A" w14:textId="77777777" w:rsidR="003A5738" w:rsidRDefault="003A5738"/>
    <w:sectPr w:rsidR="003A5738" w:rsidSect="003B2A79">
      <w:pgSz w:w="11906" w:h="16838"/>
      <w:pgMar w:top="851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83DCA" w14:textId="77777777" w:rsidR="00B90261" w:rsidRDefault="00B90261" w:rsidP="003B2A79">
      <w:pPr>
        <w:spacing w:after="0" w:line="240" w:lineRule="auto"/>
      </w:pPr>
      <w:r>
        <w:separator/>
      </w:r>
    </w:p>
  </w:endnote>
  <w:endnote w:type="continuationSeparator" w:id="0">
    <w:p w14:paraId="7EEB4D5F" w14:textId="77777777" w:rsidR="00B90261" w:rsidRDefault="00B90261" w:rsidP="003B2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34FF2" w14:textId="77777777" w:rsidR="00B90261" w:rsidRDefault="00B90261" w:rsidP="003B2A79">
      <w:pPr>
        <w:spacing w:after="0" w:line="240" w:lineRule="auto"/>
      </w:pPr>
      <w:r>
        <w:separator/>
      </w:r>
    </w:p>
  </w:footnote>
  <w:footnote w:type="continuationSeparator" w:id="0">
    <w:p w14:paraId="59EAD1C7" w14:textId="77777777" w:rsidR="00B90261" w:rsidRDefault="00B90261" w:rsidP="003B2A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E8F"/>
    <w:rsid w:val="000D3264"/>
    <w:rsid w:val="003853D9"/>
    <w:rsid w:val="003A5738"/>
    <w:rsid w:val="003B2A79"/>
    <w:rsid w:val="0069666B"/>
    <w:rsid w:val="00827E8F"/>
    <w:rsid w:val="008D2B69"/>
    <w:rsid w:val="008F45C3"/>
    <w:rsid w:val="009418E1"/>
    <w:rsid w:val="0097234A"/>
    <w:rsid w:val="00AD3ECA"/>
    <w:rsid w:val="00B00449"/>
    <w:rsid w:val="00B1695B"/>
    <w:rsid w:val="00B90261"/>
    <w:rsid w:val="00C3710B"/>
    <w:rsid w:val="00D44BC1"/>
    <w:rsid w:val="00F9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EB39B"/>
  <w15:chartTrackingRefBased/>
  <w15:docId w15:val="{B2367298-563E-4720-B708-C5904DC55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aa-E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A79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B2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3B2A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footnote reference"/>
    <w:uiPriority w:val="99"/>
    <w:rsid w:val="003B2A7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D3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326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8048</Words>
  <Characters>45879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EmbaMunaiGaz</Company>
  <LinksUpToDate>false</LinksUpToDate>
  <CharactersWithSpaces>53820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Кен Артур Дмитриевич</dc:creator>
  <cp:keywords/>
  <dc:description/>
  <cp:lastModifiedBy>Нсанов Рустам Бахтугалиевич</cp:lastModifiedBy>
  <cp:revision>8</cp:revision>
  <cp:lastPrinted>2024-12-24T10:06:00Z</cp:lastPrinted>
  <dcterms:created xsi:type="dcterms:W3CDTF">2023-10-18T05:19:00Z</dcterms:created>
  <dcterms:modified xsi:type="dcterms:W3CDTF">2026-05-18T06:14:00Z</dcterms:modified>
</cp:coreProperties>
</file>